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5D5F7" w14:textId="77777777" w:rsidR="00C56893" w:rsidRDefault="00C56893" w:rsidP="00C56893">
      <w:pPr>
        <w:pStyle w:val="ConsPlusNormal"/>
        <w:jc w:val="right"/>
        <w:outlineLvl w:val="0"/>
      </w:pPr>
      <w:r>
        <w:t>Приложение 13</w:t>
      </w:r>
    </w:p>
    <w:p w14:paraId="32EE3401" w14:textId="77777777" w:rsidR="00C56893" w:rsidRDefault="00C56893" w:rsidP="00C56893">
      <w:pPr>
        <w:pStyle w:val="ConsPlusNormal"/>
        <w:jc w:val="right"/>
      </w:pPr>
      <w:r>
        <w:t>к областному закону</w:t>
      </w:r>
    </w:p>
    <w:p w14:paraId="774DEAF1" w14:textId="77777777" w:rsidR="00C56893" w:rsidRDefault="00C56893" w:rsidP="00C56893">
      <w:pPr>
        <w:pStyle w:val="ConsPlusNormal"/>
        <w:jc w:val="right"/>
      </w:pPr>
      <w:r>
        <w:t>"Об областном бюджете на 2020 год</w:t>
      </w:r>
    </w:p>
    <w:p w14:paraId="033B24ED" w14:textId="77777777" w:rsidR="00C56893" w:rsidRDefault="00C56893" w:rsidP="00C56893">
      <w:pPr>
        <w:pStyle w:val="ConsPlusNormal"/>
        <w:jc w:val="right"/>
      </w:pPr>
      <w:r>
        <w:t>и на плановый период 2021 и 2022 годов"</w:t>
      </w:r>
    </w:p>
    <w:p w14:paraId="0F0457DD" w14:textId="77777777" w:rsidR="00C56893" w:rsidRDefault="00C56893" w:rsidP="00C56893">
      <w:pPr>
        <w:pStyle w:val="ConsPlusNormal"/>
        <w:ind w:firstLine="540"/>
        <w:jc w:val="both"/>
      </w:pPr>
    </w:p>
    <w:p w14:paraId="34AB82DE" w14:textId="77777777" w:rsidR="00C56893" w:rsidRDefault="00C56893" w:rsidP="00C56893">
      <w:pPr>
        <w:pStyle w:val="ConsPlusTitle"/>
        <w:jc w:val="center"/>
      </w:pPr>
      <w:bookmarkStart w:id="0" w:name="P70991"/>
      <w:bookmarkEnd w:id="0"/>
      <w:r>
        <w:t>РАСПРЕДЕЛЕНИЕ БЮДЖЕТНЫХ АССИГНОВАНИЙ, НАПРАВЛЯЕМЫХ</w:t>
      </w:r>
    </w:p>
    <w:p w14:paraId="32C8575D" w14:textId="77777777" w:rsidR="00C56893" w:rsidRDefault="00C56893" w:rsidP="00C56893">
      <w:pPr>
        <w:pStyle w:val="ConsPlusTitle"/>
        <w:jc w:val="center"/>
      </w:pPr>
      <w:r>
        <w:t>НА ГОСУДАРСТВЕННУЮ ПОДДЕРЖКУ СЕМЬИ И ДЕТЕЙ, ПРЕДУСМОТРЕННЫХ</w:t>
      </w:r>
    </w:p>
    <w:p w14:paraId="4ACC6706" w14:textId="77777777" w:rsidR="00C56893" w:rsidRDefault="00C56893" w:rsidP="00C56893">
      <w:pPr>
        <w:pStyle w:val="ConsPlusTitle"/>
        <w:jc w:val="center"/>
      </w:pPr>
      <w:r>
        <w:t>ПО ПОДРАЗДЕЛУ "ОХРАНА СЕМЬИ И ДЕТСТВА" РАЗДЕЛА "СОЦИАЛЬНАЯ</w:t>
      </w:r>
    </w:p>
    <w:p w14:paraId="1E991BA9" w14:textId="77777777" w:rsidR="00C56893" w:rsidRDefault="00C56893" w:rsidP="00C56893">
      <w:pPr>
        <w:pStyle w:val="ConsPlusTitle"/>
        <w:jc w:val="center"/>
      </w:pPr>
      <w:r>
        <w:t>ПОЛИТИКА" КЛАССИФИКАЦИИ РАСХОДОВ ОБЛАСТНОГО БЮДЖЕТА,</w:t>
      </w:r>
    </w:p>
    <w:p w14:paraId="72C6EAFF" w14:textId="77777777" w:rsidR="00C56893" w:rsidRDefault="00C56893" w:rsidP="00C56893">
      <w:pPr>
        <w:pStyle w:val="ConsPlusTitle"/>
        <w:jc w:val="center"/>
      </w:pPr>
      <w:r>
        <w:t>НА 2020 ГОД И НА ПЛАНОВЫЙ ПЕРИОД 2021 И 2022 ГОДОВ</w:t>
      </w:r>
    </w:p>
    <w:p w14:paraId="54323936" w14:textId="77777777" w:rsidR="00C56893" w:rsidRDefault="00C56893" w:rsidP="00C56893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C56893" w14:paraId="3542E0D0" w14:textId="77777777" w:rsidTr="000503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25C9C122" w14:textId="77777777" w:rsidR="00C56893" w:rsidRDefault="00C56893" w:rsidP="000503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802FA23" w14:textId="77777777" w:rsidR="00C56893" w:rsidRDefault="00C56893" w:rsidP="0005037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Областного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Новгородской области от 30.03.2020 N 538-ОЗ)</w:t>
            </w:r>
          </w:p>
        </w:tc>
      </w:tr>
    </w:tbl>
    <w:p w14:paraId="61B76C12" w14:textId="77777777" w:rsidR="00C56893" w:rsidRDefault="00C56893" w:rsidP="00C56893">
      <w:pPr>
        <w:pStyle w:val="ConsPlusNormal"/>
        <w:ind w:firstLine="540"/>
        <w:jc w:val="both"/>
      </w:pPr>
    </w:p>
    <w:p w14:paraId="54B9C694" w14:textId="77777777" w:rsidR="00C56893" w:rsidRDefault="00C56893" w:rsidP="00C56893">
      <w:pPr>
        <w:pStyle w:val="ConsPlusNormal"/>
        <w:jc w:val="right"/>
      </w:pPr>
      <w:r>
        <w:t>Сумма (тыс. рублей)</w:t>
      </w:r>
    </w:p>
    <w:p w14:paraId="76040603" w14:textId="77777777" w:rsidR="00C56893" w:rsidRDefault="00C56893" w:rsidP="00C5689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624"/>
        <w:gridCol w:w="465"/>
        <w:gridCol w:w="465"/>
        <w:gridCol w:w="1701"/>
        <w:gridCol w:w="624"/>
        <w:gridCol w:w="1644"/>
        <w:gridCol w:w="1701"/>
        <w:gridCol w:w="1701"/>
      </w:tblGrid>
      <w:tr w:rsidR="00C56893" w14:paraId="48B732B4" w14:textId="77777777" w:rsidTr="0005037B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790A9" w14:textId="77777777" w:rsidR="00C56893" w:rsidRDefault="00C56893" w:rsidP="0005037B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568B5" w14:textId="77777777" w:rsidR="00C56893" w:rsidRDefault="00C56893" w:rsidP="0005037B">
            <w:pPr>
              <w:pStyle w:val="ConsPlusNormal"/>
              <w:jc w:val="center"/>
            </w:pPr>
            <w:r>
              <w:t>Вед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E9BE7" w14:textId="77777777" w:rsidR="00C56893" w:rsidRDefault="00C56893" w:rsidP="0005037B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FD6F1" w14:textId="77777777" w:rsidR="00C56893" w:rsidRDefault="00C56893" w:rsidP="0005037B">
            <w:pPr>
              <w:pStyle w:val="ConsPlusNormal"/>
              <w:jc w:val="center"/>
            </w:pPr>
            <w:proofErr w:type="spellStart"/>
            <w:r>
              <w:t>Пр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5B637" w14:textId="77777777" w:rsidR="00C56893" w:rsidRDefault="00C56893" w:rsidP="0005037B">
            <w:pPr>
              <w:pStyle w:val="ConsPlusNormal"/>
              <w:jc w:val="center"/>
            </w:pPr>
            <w:r>
              <w:t>ЦСТ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C2D94" w14:textId="77777777" w:rsidR="00C56893" w:rsidRDefault="00C56893" w:rsidP="0005037B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D592F" w14:textId="77777777" w:rsidR="00C56893" w:rsidRDefault="00C56893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358C8" w14:textId="77777777" w:rsidR="00C56893" w:rsidRDefault="00C56893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1E265" w14:textId="77777777" w:rsidR="00C56893" w:rsidRDefault="00C56893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C56893" w14:paraId="26495AE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210074" w14:textId="77777777" w:rsidR="00C56893" w:rsidRDefault="00C56893" w:rsidP="0005037B">
            <w:pPr>
              <w:pStyle w:val="ConsPlusNormal"/>
              <w:outlineLvl w:val="1"/>
            </w:pPr>
            <w:r>
              <w:t>МИНИСТЕРСТВО ЗДРАВООХРАНЕНИЯ НОВГОРОДСКОЙ ОБЛАСТИ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1B2C8C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88B880" w14:textId="77777777" w:rsidR="00C56893" w:rsidRDefault="00C56893" w:rsidP="0005037B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1ABE79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09F5BB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24F59A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EEF9A7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EC33F1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9167D6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</w:tr>
      <w:tr w:rsidR="00C56893" w14:paraId="4A0881B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21C4C" w14:textId="77777777" w:rsidR="00C56893" w:rsidRDefault="00C56893" w:rsidP="0005037B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8686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98044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ABCBE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7B198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4F5B4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2B9EE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3BA7F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68E93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</w:tr>
      <w:tr w:rsidR="00C56893" w14:paraId="35CE1C07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5C517" w14:textId="77777777" w:rsidR="00C56893" w:rsidRDefault="00C56893" w:rsidP="0005037B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6DB3F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5DC32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D61F9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4784F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82312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66879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29D6F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E7CFF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</w:tr>
      <w:tr w:rsidR="00C56893" w14:paraId="4670B0D7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606C5" w14:textId="77777777" w:rsidR="00C56893" w:rsidRDefault="00C56893" w:rsidP="0005037B">
            <w:pPr>
              <w:pStyle w:val="ConsPlusNormal"/>
            </w:pPr>
            <w:r>
              <w:t>Государственная программа Новгородской области "Развитие здравоохранения Новгородской области до 2025 года"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E7F52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738C5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99817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C5883" w14:textId="77777777" w:rsidR="00C56893" w:rsidRDefault="00C56893" w:rsidP="0005037B">
            <w:pPr>
              <w:pStyle w:val="ConsPlusNormal"/>
              <w:jc w:val="center"/>
            </w:pPr>
            <w: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C6F3D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41BE0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E3A5D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1E165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</w:tr>
      <w:tr w:rsidR="00C56893" w14:paraId="249E73D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CF714" w14:textId="77777777" w:rsidR="00C56893" w:rsidRDefault="00C56893" w:rsidP="0005037B">
            <w:pPr>
              <w:pStyle w:val="ConsPlusNormal"/>
            </w:pPr>
            <w:r>
              <w:t>Подпрограмма "Охрана здоровья матери и ребенка" государственной программы Новгородской области "Развитие здравоохранения Новгородской области до 2025 года"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FA556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6C3D0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2C7DF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A9087" w14:textId="77777777" w:rsidR="00C56893" w:rsidRDefault="00C56893" w:rsidP="0005037B">
            <w:pPr>
              <w:pStyle w:val="ConsPlusNormal"/>
              <w:jc w:val="center"/>
            </w:pPr>
            <w:r>
              <w:t>01 3 00 00000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74EB5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32A0D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12CB0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C0811" w14:textId="77777777" w:rsidR="00C56893" w:rsidRDefault="00C56893" w:rsidP="0005037B">
            <w:pPr>
              <w:pStyle w:val="ConsPlusNormal"/>
              <w:jc w:val="right"/>
            </w:pPr>
            <w:r>
              <w:t>10269,80000</w:t>
            </w:r>
          </w:p>
        </w:tc>
      </w:tr>
      <w:tr w:rsidR="00C56893" w14:paraId="450CBBA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F5FD0" w14:textId="77777777" w:rsidR="00C56893" w:rsidRDefault="00C56893" w:rsidP="0005037B">
            <w:pPr>
              <w:pStyle w:val="ConsPlusNormal"/>
            </w:pPr>
            <w:r>
              <w:lastRenderedPageBreak/>
              <w:t>Обеспечение молочными смесями и молочными продуктами детей, специальными продуктами питания беременных женщин и кормящих матерей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BA4CD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E183A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4350C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3EE3E" w14:textId="77777777" w:rsidR="00C56893" w:rsidRDefault="00C56893" w:rsidP="0005037B">
            <w:pPr>
              <w:pStyle w:val="ConsPlusNormal"/>
              <w:jc w:val="center"/>
            </w:pPr>
            <w:r>
              <w:t>01 3 00 22070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7951E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07C82" w14:textId="77777777" w:rsidR="00C56893" w:rsidRDefault="00C56893" w:rsidP="0005037B">
            <w:pPr>
              <w:pStyle w:val="ConsPlusNormal"/>
              <w:jc w:val="right"/>
            </w:pPr>
            <w:r>
              <w:t>7271,10000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5748C" w14:textId="77777777" w:rsidR="00C56893" w:rsidRDefault="00C56893" w:rsidP="0005037B">
            <w:pPr>
              <w:pStyle w:val="ConsPlusNormal"/>
              <w:jc w:val="right"/>
            </w:pPr>
            <w:r>
              <w:t>7271,10000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4F94D" w14:textId="77777777" w:rsidR="00C56893" w:rsidRDefault="00C56893" w:rsidP="0005037B">
            <w:pPr>
              <w:pStyle w:val="ConsPlusNormal"/>
              <w:jc w:val="right"/>
            </w:pPr>
            <w:r>
              <w:t>7271,10000</w:t>
            </w:r>
          </w:p>
        </w:tc>
      </w:tr>
      <w:tr w:rsidR="00C56893" w14:paraId="3B2F68C3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8478C" w14:textId="77777777" w:rsidR="00C56893" w:rsidRDefault="00C56893" w:rsidP="0005037B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D70B8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A18CA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BDF9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5C2F6" w14:textId="77777777" w:rsidR="00C56893" w:rsidRDefault="00C56893" w:rsidP="0005037B">
            <w:pPr>
              <w:pStyle w:val="ConsPlusNormal"/>
              <w:jc w:val="center"/>
            </w:pPr>
            <w:r>
              <w:t>01 3 00 22070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5387A" w14:textId="77777777" w:rsidR="00C56893" w:rsidRDefault="00C56893" w:rsidP="0005037B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46362" w14:textId="77777777" w:rsidR="00C56893" w:rsidRDefault="00C56893" w:rsidP="0005037B">
            <w:pPr>
              <w:pStyle w:val="ConsPlusNormal"/>
              <w:jc w:val="right"/>
            </w:pPr>
            <w:r>
              <w:t>7271,10000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56FE2" w14:textId="77777777" w:rsidR="00C56893" w:rsidRDefault="00C56893" w:rsidP="0005037B">
            <w:pPr>
              <w:pStyle w:val="ConsPlusNormal"/>
              <w:jc w:val="right"/>
            </w:pPr>
            <w:r>
              <w:t>7271,10000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1FD4E" w14:textId="77777777" w:rsidR="00C56893" w:rsidRDefault="00C56893" w:rsidP="0005037B">
            <w:pPr>
              <w:pStyle w:val="ConsPlusNormal"/>
              <w:jc w:val="right"/>
            </w:pPr>
            <w:r>
              <w:t>7271,10000</w:t>
            </w:r>
          </w:p>
        </w:tc>
      </w:tr>
      <w:tr w:rsidR="00C56893" w14:paraId="7243EB83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2C8FF" w14:textId="77777777" w:rsidR="00C56893" w:rsidRDefault="00C56893" w:rsidP="0005037B">
            <w:pPr>
              <w:pStyle w:val="ConsPlusNormal"/>
            </w:pPr>
            <w:r>
              <w:t>Предоставление мер социальной поддержки многодетным семьям по бесплатному обеспечению лекарственными препаратами детей в возрасте до 6 лет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5B567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D174B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38126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E4DAB" w14:textId="77777777" w:rsidR="00C56893" w:rsidRDefault="00C56893" w:rsidP="0005037B">
            <w:pPr>
              <w:pStyle w:val="ConsPlusNormal"/>
              <w:jc w:val="center"/>
            </w:pPr>
            <w:r>
              <w:t>01 3 00 22110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6822B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C9EC9" w14:textId="77777777" w:rsidR="00C56893" w:rsidRDefault="00C56893" w:rsidP="0005037B">
            <w:pPr>
              <w:pStyle w:val="ConsPlusNormal"/>
              <w:jc w:val="right"/>
            </w:pPr>
            <w:r>
              <w:t>2998,70000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465D3" w14:textId="77777777" w:rsidR="00C56893" w:rsidRDefault="00C56893" w:rsidP="0005037B">
            <w:pPr>
              <w:pStyle w:val="ConsPlusNormal"/>
              <w:jc w:val="right"/>
            </w:pPr>
            <w:r>
              <w:t>2998,70000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34392" w14:textId="77777777" w:rsidR="00C56893" w:rsidRDefault="00C56893" w:rsidP="0005037B">
            <w:pPr>
              <w:pStyle w:val="ConsPlusNormal"/>
              <w:jc w:val="right"/>
            </w:pPr>
            <w:r>
              <w:t>2998,70000</w:t>
            </w:r>
          </w:p>
        </w:tc>
      </w:tr>
      <w:tr w:rsidR="00C56893" w14:paraId="42FD28A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EF8A0" w14:textId="77777777" w:rsidR="00C56893" w:rsidRDefault="00C56893" w:rsidP="0005037B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4EBA9" w14:textId="77777777" w:rsidR="00C56893" w:rsidRDefault="00C56893" w:rsidP="0005037B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1B4EB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6856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84E6E" w14:textId="77777777" w:rsidR="00C56893" w:rsidRDefault="00C56893" w:rsidP="0005037B">
            <w:pPr>
              <w:pStyle w:val="ConsPlusNormal"/>
              <w:jc w:val="center"/>
            </w:pPr>
            <w:r>
              <w:t>01 3 00 22110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5AA86" w14:textId="77777777" w:rsidR="00C56893" w:rsidRDefault="00C56893" w:rsidP="0005037B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BCB58" w14:textId="77777777" w:rsidR="00C56893" w:rsidRDefault="00C56893" w:rsidP="0005037B">
            <w:pPr>
              <w:pStyle w:val="ConsPlusNormal"/>
              <w:jc w:val="right"/>
            </w:pPr>
            <w:r>
              <w:t>2998,70000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4C1C3" w14:textId="77777777" w:rsidR="00C56893" w:rsidRDefault="00C56893" w:rsidP="0005037B">
            <w:pPr>
              <w:pStyle w:val="ConsPlusNormal"/>
              <w:jc w:val="right"/>
            </w:pPr>
            <w:r>
              <w:t>2998,70000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A4B08" w14:textId="77777777" w:rsidR="00C56893" w:rsidRDefault="00C56893" w:rsidP="0005037B">
            <w:pPr>
              <w:pStyle w:val="ConsPlusNormal"/>
              <w:jc w:val="right"/>
            </w:pPr>
            <w:r>
              <w:t>2998,70000</w:t>
            </w:r>
          </w:p>
        </w:tc>
      </w:tr>
      <w:tr w:rsidR="00C56893" w14:paraId="1DF6F24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E6C96" w14:textId="77777777" w:rsidR="00C56893" w:rsidRDefault="00C56893" w:rsidP="0005037B">
            <w:pPr>
              <w:pStyle w:val="ConsPlusNormal"/>
              <w:outlineLvl w:val="1"/>
            </w:pPr>
            <w:r>
              <w:t>МИНИСТЕРСТВО ОБРАЗОВАНИЯ НОВГОРОДСКОЙ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87403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74F6F" w14:textId="77777777" w:rsidR="00C56893" w:rsidRDefault="00C56893" w:rsidP="0005037B">
            <w:pPr>
              <w:pStyle w:val="ConsPlusNormal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F45F1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B089E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6559D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F3510" w14:textId="77777777" w:rsidR="00C56893" w:rsidRDefault="00C56893" w:rsidP="0005037B">
            <w:pPr>
              <w:pStyle w:val="ConsPlusNormal"/>
              <w:jc w:val="right"/>
            </w:pPr>
            <w:r>
              <w:t>676940,10000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3762A" w14:textId="77777777" w:rsidR="00C56893" w:rsidRDefault="00C56893" w:rsidP="0005037B">
            <w:pPr>
              <w:pStyle w:val="ConsPlusNormal"/>
              <w:jc w:val="right"/>
            </w:pPr>
            <w:r>
              <w:t>529317,20000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8EA72" w14:textId="77777777" w:rsidR="00C56893" w:rsidRDefault="00C56893" w:rsidP="0005037B">
            <w:pPr>
              <w:pStyle w:val="ConsPlusNormal"/>
              <w:jc w:val="right"/>
            </w:pPr>
            <w:r>
              <w:t>538854,00000</w:t>
            </w:r>
          </w:p>
        </w:tc>
      </w:tr>
      <w:tr w:rsidR="00C56893" w14:paraId="1529FCB1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A5A7A" w14:textId="77777777" w:rsidR="00C56893" w:rsidRDefault="00C56893" w:rsidP="0005037B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DC060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A1CB5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C3315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072AF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C9D68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F85F6" w14:textId="77777777" w:rsidR="00C56893" w:rsidRDefault="00C56893" w:rsidP="0005037B">
            <w:pPr>
              <w:pStyle w:val="ConsPlusNormal"/>
              <w:jc w:val="right"/>
            </w:pPr>
            <w:r>
              <w:t>676940,10000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2E67D" w14:textId="77777777" w:rsidR="00C56893" w:rsidRDefault="00C56893" w:rsidP="0005037B">
            <w:pPr>
              <w:pStyle w:val="ConsPlusNormal"/>
              <w:jc w:val="right"/>
            </w:pPr>
            <w:r>
              <w:t>529317,20000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1251F" w14:textId="77777777" w:rsidR="00C56893" w:rsidRDefault="00C56893" w:rsidP="0005037B">
            <w:pPr>
              <w:pStyle w:val="ConsPlusNormal"/>
              <w:jc w:val="right"/>
            </w:pPr>
            <w:r>
              <w:t>538854,00000</w:t>
            </w:r>
          </w:p>
        </w:tc>
      </w:tr>
      <w:tr w:rsidR="00C56893" w14:paraId="38E1E7FF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FD165" w14:textId="77777777" w:rsidR="00C56893" w:rsidRDefault="00C56893" w:rsidP="0005037B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0C0EB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5DE2C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91FEB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A3D5C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0B4BD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260A0" w14:textId="77777777" w:rsidR="00C56893" w:rsidRDefault="00C56893" w:rsidP="0005037B">
            <w:pPr>
              <w:pStyle w:val="ConsPlusNormal"/>
              <w:jc w:val="right"/>
            </w:pPr>
            <w:r>
              <w:t>676940,10000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182D0" w14:textId="77777777" w:rsidR="00C56893" w:rsidRDefault="00C56893" w:rsidP="0005037B">
            <w:pPr>
              <w:pStyle w:val="ConsPlusNormal"/>
              <w:jc w:val="right"/>
            </w:pPr>
            <w:r>
              <w:t>529317,20000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4313E" w14:textId="77777777" w:rsidR="00C56893" w:rsidRDefault="00C56893" w:rsidP="0005037B">
            <w:pPr>
              <w:pStyle w:val="ConsPlusNormal"/>
              <w:jc w:val="right"/>
            </w:pPr>
            <w:r>
              <w:t>538854,00000</w:t>
            </w:r>
          </w:p>
        </w:tc>
      </w:tr>
      <w:tr w:rsidR="00C56893" w14:paraId="4F901B3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DFE9F" w14:textId="77777777" w:rsidR="00C56893" w:rsidRDefault="00C56893" w:rsidP="0005037B">
            <w:pPr>
              <w:pStyle w:val="ConsPlusNormal"/>
            </w:pPr>
            <w:r>
              <w:t>Государственная программа Новгородской области "Развитие образования в Новгородской области до 2026 года"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E038F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B7113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D9D80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008CC" w14:textId="77777777" w:rsidR="00C56893" w:rsidRDefault="00C56893" w:rsidP="0005037B">
            <w:pPr>
              <w:pStyle w:val="ConsPlusNormal"/>
              <w:jc w:val="center"/>
            </w:pPr>
            <w: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E5705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D3DA6" w14:textId="77777777" w:rsidR="00C56893" w:rsidRDefault="00C56893" w:rsidP="0005037B">
            <w:pPr>
              <w:pStyle w:val="ConsPlusNormal"/>
              <w:jc w:val="right"/>
            </w:pPr>
            <w:r>
              <w:t>676940,10000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D330" w14:textId="77777777" w:rsidR="00C56893" w:rsidRDefault="00C56893" w:rsidP="0005037B">
            <w:pPr>
              <w:pStyle w:val="ConsPlusNormal"/>
              <w:jc w:val="right"/>
            </w:pPr>
            <w:r>
              <w:t>529317,20000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C8FA9" w14:textId="77777777" w:rsidR="00C56893" w:rsidRDefault="00C56893" w:rsidP="0005037B">
            <w:pPr>
              <w:pStyle w:val="ConsPlusNormal"/>
              <w:jc w:val="right"/>
            </w:pPr>
            <w:r>
              <w:t>538854,00000</w:t>
            </w:r>
          </w:p>
        </w:tc>
      </w:tr>
      <w:tr w:rsidR="00C56893" w14:paraId="432343D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0D822" w14:textId="77777777" w:rsidR="00C56893" w:rsidRDefault="00C56893" w:rsidP="0005037B">
            <w:pPr>
              <w:pStyle w:val="ConsPlusNormal"/>
            </w:pPr>
            <w: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государственной программы Новгородской области "Развитие образования в Новгородской области до 2026 года"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07150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7BF31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E65F6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A59D3" w14:textId="77777777" w:rsidR="00C56893" w:rsidRDefault="00C56893" w:rsidP="0005037B">
            <w:pPr>
              <w:pStyle w:val="ConsPlusNormal"/>
              <w:jc w:val="center"/>
            </w:pPr>
            <w:r>
              <w:t>02 4 00 00000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4AF42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450A0" w14:textId="77777777" w:rsidR="00C56893" w:rsidRDefault="00C56893" w:rsidP="0005037B">
            <w:pPr>
              <w:pStyle w:val="ConsPlusNormal"/>
              <w:jc w:val="right"/>
            </w:pPr>
            <w:r>
              <w:t>267824,60000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603F5" w14:textId="77777777" w:rsidR="00C56893" w:rsidRDefault="00C56893" w:rsidP="0005037B">
            <w:pPr>
              <w:pStyle w:val="ConsPlusNormal"/>
              <w:jc w:val="right"/>
            </w:pPr>
            <w:r>
              <w:t>266667,30000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2B554" w14:textId="77777777" w:rsidR="00C56893" w:rsidRDefault="00C56893" w:rsidP="0005037B">
            <w:pPr>
              <w:pStyle w:val="ConsPlusNormal"/>
              <w:jc w:val="right"/>
            </w:pPr>
            <w:r>
              <w:t>268837,10000</w:t>
            </w:r>
          </w:p>
        </w:tc>
      </w:tr>
      <w:tr w:rsidR="00C56893" w14:paraId="7B7ECAA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F41CA" w14:textId="77777777" w:rsidR="00C56893" w:rsidRDefault="00C56893" w:rsidP="0005037B">
            <w:pPr>
              <w:pStyle w:val="ConsPlusNormal"/>
            </w:pPr>
            <w:r>
              <w:t xml:space="preserve">Выплата единовременного пособия при всех </w:t>
            </w:r>
            <w:r>
              <w:lastRenderedPageBreak/>
              <w:t>формах устройства детей, лишенных родительского попечения, в семью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BA752" w14:textId="77777777" w:rsidR="00C56893" w:rsidRDefault="00C56893" w:rsidP="0005037B">
            <w:pPr>
              <w:pStyle w:val="ConsPlusNormal"/>
              <w:jc w:val="center"/>
            </w:pPr>
            <w:r>
              <w:lastRenderedPageBreak/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EAC76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B0322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40824" w14:textId="77777777" w:rsidR="00C56893" w:rsidRDefault="00C56893" w:rsidP="0005037B">
            <w:pPr>
              <w:pStyle w:val="ConsPlusNormal"/>
              <w:jc w:val="center"/>
            </w:pPr>
            <w:r>
              <w:t>02 4 00 52600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93049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E26E0" w14:textId="77777777" w:rsidR="00C56893" w:rsidRDefault="00C56893" w:rsidP="0005037B">
            <w:pPr>
              <w:pStyle w:val="ConsPlusNormal"/>
              <w:jc w:val="right"/>
            </w:pPr>
            <w:r>
              <w:t>6151,80000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64EB9" w14:textId="77777777" w:rsidR="00C56893" w:rsidRDefault="00C56893" w:rsidP="0005037B">
            <w:pPr>
              <w:pStyle w:val="ConsPlusNormal"/>
              <w:jc w:val="right"/>
            </w:pPr>
            <w:r>
              <w:t>6397,90000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6BF89" w14:textId="77777777" w:rsidR="00C56893" w:rsidRDefault="00C56893" w:rsidP="0005037B">
            <w:pPr>
              <w:pStyle w:val="ConsPlusNormal"/>
              <w:jc w:val="right"/>
            </w:pPr>
            <w:r>
              <w:t>6653,80000</w:t>
            </w:r>
          </w:p>
        </w:tc>
      </w:tr>
      <w:tr w:rsidR="00C56893" w14:paraId="1BD02223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23BDE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F9895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32F1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824D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A050C" w14:textId="77777777" w:rsidR="00C56893" w:rsidRDefault="00C56893" w:rsidP="0005037B">
            <w:pPr>
              <w:pStyle w:val="ConsPlusNormal"/>
              <w:jc w:val="center"/>
            </w:pPr>
            <w:r>
              <w:t>02 4 00 52600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09F5D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E6BF4" w14:textId="77777777" w:rsidR="00C56893" w:rsidRDefault="00C56893" w:rsidP="0005037B">
            <w:pPr>
              <w:pStyle w:val="ConsPlusNormal"/>
              <w:jc w:val="right"/>
            </w:pPr>
            <w:r>
              <w:t>6151,80000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0602E" w14:textId="77777777" w:rsidR="00C56893" w:rsidRDefault="00C56893" w:rsidP="0005037B">
            <w:pPr>
              <w:pStyle w:val="ConsPlusNormal"/>
              <w:jc w:val="right"/>
            </w:pPr>
            <w:r>
              <w:t>6397,90000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6BE51" w14:textId="77777777" w:rsidR="00C56893" w:rsidRDefault="00C56893" w:rsidP="0005037B">
            <w:pPr>
              <w:pStyle w:val="ConsPlusNormal"/>
              <w:jc w:val="right"/>
            </w:pPr>
            <w:r>
              <w:t>6653,80000</w:t>
            </w:r>
          </w:p>
        </w:tc>
      </w:tr>
      <w:tr w:rsidR="00C56893" w14:paraId="6CE43F2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A642C" w14:textId="77777777" w:rsidR="00C56893" w:rsidRDefault="00C56893" w:rsidP="0005037B">
            <w:pPr>
              <w:pStyle w:val="ConsPlusNormal"/>
            </w:pPr>
            <w:r>
              <w:t>Выплата единовременного пособия при усыновлении (удочерении) детей-сирот и детей, оставшихся без попечения родителей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19C16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DE95D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E418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44FA7" w14:textId="77777777" w:rsidR="00C56893" w:rsidRDefault="00C56893" w:rsidP="0005037B">
            <w:pPr>
              <w:pStyle w:val="ConsPlusNormal"/>
              <w:jc w:val="center"/>
            </w:pPr>
            <w:r>
              <w:t>02 4 00 61120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09D53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042F5" w14:textId="77777777" w:rsidR="00C56893" w:rsidRDefault="00C56893" w:rsidP="0005037B">
            <w:pPr>
              <w:pStyle w:val="ConsPlusNormal"/>
              <w:jc w:val="right"/>
            </w:pPr>
            <w:r>
              <w:t>4640,00000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87A0" w14:textId="77777777" w:rsidR="00C56893" w:rsidRDefault="00C56893" w:rsidP="0005037B">
            <w:pPr>
              <w:pStyle w:val="ConsPlusNormal"/>
              <w:jc w:val="right"/>
            </w:pPr>
            <w:r>
              <w:t>4640,00000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0B7B5" w14:textId="77777777" w:rsidR="00C56893" w:rsidRDefault="00C56893" w:rsidP="0005037B">
            <w:pPr>
              <w:pStyle w:val="ConsPlusNormal"/>
              <w:jc w:val="right"/>
            </w:pPr>
            <w:r>
              <w:t>4640,00000</w:t>
            </w:r>
          </w:p>
        </w:tc>
      </w:tr>
      <w:tr w:rsidR="00C56893" w14:paraId="7603A881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8391A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36440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9C1DD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F3A98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77DB6" w14:textId="77777777" w:rsidR="00C56893" w:rsidRDefault="00C56893" w:rsidP="0005037B">
            <w:pPr>
              <w:pStyle w:val="ConsPlusNormal"/>
              <w:jc w:val="center"/>
            </w:pPr>
            <w:r>
              <w:t>02 4 00 61120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E7433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CB481" w14:textId="77777777" w:rsidR="00C56893" w:rsidRDefault="00C56893" w:rsidP="0005037B">
            <w:pPr>
              <w:pStyle w:val="ConsPlusNormal"/>
              <w:jc w:val="right"/>
            </w:pPr>
            <w:r>
              <w:t>4640,00000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56286" w14:textId="77777777" w:rsidR="00C56893" w:rsidRDefault="00C56893" w:rsidP="0005037B">
            <w:pPr>
              <w:pStyle w:val="ConsPlusNormal"/>
              <w:jc w:val="right"/>
            </w:pPr>
            <w:r>
              <w:t>4640,00000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18838" w14:textId="77777777" w:rsidR="00C56893" w:rsidRDefault="00C56893" w:rsidP="0005037B">
            <w:pPr>
              <w:pStyle w:val="ConsPlusNormal"/>
              <w:jc w:val="right"/>
            </w:pPr>
            <w:r>
              <w:t>4640,00000</w:t>
            </w:r>
          </w:p>
        </w:tc>
      </w:tr>
      <w:tr w:rsidR="00C56893" w14:paraId="67EBBD1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446BE" w14:textId="77777777" w:rsidR="00C56893" w:rsidRDefault="00C56893" w:rsidP="0005037B">
            <w:pPr>
              <w:pStyle w:val="ConsPlusNormal"/>
            </w:pPr>
            <w:r>
              <w:t>Единовременная выплата лицам из числа детей-сирот и детей, оставшихся без попечения родителей, на ремонт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A8D75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1C8AD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C626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7BCD1" w14:textId="77777777" w:rsidR="00C56893" w:rsidRDefault="00C56893" w:rsidP="0005037B">
            <w:pPr>
              <w:pStyle w:val="ConsPlusNormal"/>
              <w:jc w:val="center"/>
            </w:pPr>
            <w:r>
              <w:t>02 4 00 70600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38F24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7439A" w14:textId="77777777" w:rsidR="00C56893" w:rsidRDefault="00C56893" w:rsidP="0005037B">
            <w:pPr>
              <w:pStyle w:val="ConsPlusNormal"/>
              <w:jc w:val="right"/>
            </w:pPr>
            <w:r>
              <w:t>1227,60000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93785" w14:textId="77777777" w:rsidR="00C56893" w:rsidRDefault="00C56893" w:rsidP="0005037B">
            <w:pPr>
              <w:pStyle w:val="ConsPlusNormal"/>
              <w:jc w:val="right"/>
            </w:pPr>
            <w:r>
              <w:t>1227,60000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3DB95" w14:textId="77777777" w:rsidR="00C56893" w:rsidRDefault="00C56893" w:rsidP="0005037B">
            <w:pPr>
              <w:pStyle w:val="ConsPlusNormal"/>
              <w:jc w:val="right"/>
            </w:pPr>
            <w:r>
              <w:t>1227,60000</w:t>
            </w:r>
          </w:p>
        </w:tc>
      </w:tr>
      <w:tr w:rsidR="00C56893" w14:paraId="52C02979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30781" w14:textId="77777777" w:rsidR="00C56893" w:rsidRDefault="00C56893" w:rsidP="0005037B">
            <w:pPr>
              <w:pStyle w:val="ConsPlusNormal"/>
            </w:pPr>
            <w: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3D760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A4CD9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30BE8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C8C7D" w14:textId="77777777" w:rsidR="00C56893" w:rsidRDefault="00C56893" w:rsidP="0005037B">
            <w:pPr>
              <w:pStyle w:val="ConsPlusNormal"/>
              <w:jc w:val="center"/>
            </w:pPr>
            <w:r>
              <w:t>02 4 00 70600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65CA5" w14:textId="77777777" w:rsidR="00C56893" w:rsidRDefault="00C56893" w:rsidP="0005037B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CF97C" w14:textId="77777777" w:rsidR="00C56893" w:rsidRDefault="00C56893" w:rsidP="0005037B">
            <w:pPr>
              <w:pStyle w:val="ConsPlusNormal"/>
              <w:jc w:val="right"/>
            </w:pPr>
            <w:r>
              <w:t>1227,60000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BF832" w14:textId="77777777" w:rsidR="00C56893" w:rsidRDefault="00C56893" w:rsidP="0005037B">
            <w:pPr>
              <w:pStyle w:val="ConsPlusNormal"/>
              <w:jc w:val="right"/>
            </w:pPr>
            <w:r>
              <w:t>1227,60000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D4A17" w14:textId="77777777" w:rsidR="00C56893" w:rsidRDefault="00C56893" w:rsidP="0005037B">
            <w:pPr>
              <w:pStyle w:val="ConsPlusNormal"/>
              <w:jc w:val="right"/>
            </w:pPr>
            <w:r>
              <w:t>1227,60000</w:t>
            </w:r>
          </w:p>
        </w:tc>
      </w:tr>
      <w:tr w:rsidR="00C56893" w14:paraId="3A718C1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3EDFC" w14:textId="77777777" w:rsidR="00C56893" w:rsidRDefault="00C56893" w:rsidP="0005037B">
            <w:pPr>
              <w:pStyle w:val="ConsPlusNormal"/>
            </w:pPr>
            <w: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DAD04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375CE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B2358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7DA0F" w14:textId="77777777" w:rsidR="00C56893" w:rsidRDefault="00C56893" w:rsidP="0005037B">
            <w:pPr>
              <w:pStyle w:val="ConsPlusNormal"/>
              <w:jc w:val="center"/>
            </w:pPr>
            <w:r>
              <w:t>02 4 00 N0821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54B49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6278F" w14:textId="77777777" w:rsidR="00C56893" w:rsidRDefault="00C56893" w:rsidP="0005037B">
            <w:pPr>
              <w:pStyle w:val="ConsPlusNormal"/>
              <w:jc w:val="right"/>
            </w:pPr>
            <w:r>
              <w:t>218330,78442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84BFA" w14:textId="77777777" w:rsidR="00C56893" w:rsidRDefault="00C56893" w:rsidP="0005037B">
            <w:pPr>
              <w:pStyle w:val="ConsPlusNormal"/>
              <w:jc w:val="right"/>
            </w:pPr>
            <w:r>
              <w:t>212231,15065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7840B" w14:textId="77777777" w:rsidR="00C56893" w:rsidRDefault="00C56893" w:rsidP="0005037B">
            <w:pPr>
              <w:pStyle w:val="ConsPlusNormal"/>
              <w:jc w:val="right"/>
            </w:pPr>
            <w:r>
              <w:t>213864,71235</w:t>
            </w:r>
          </w:p>
        </w:tc>
      </w:tr>
      <w:tr w:rsidR="00C56893" w14:paraId="6778E5E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90084" w14:textId="77777777" w:rsidR="00C56893" w:rsidRDefault="00C56893" w:rsidP="0005037B">
            <w:pPr>
              <w:pStyle w:val="ConsPlusNormal"/>
            </w:pPr>
            <w: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58279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B307A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F8DF6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607CE" w14:textId="77777777" w:rsidR="00C56893" w:rsidRDefault="00C56893" w:rsidP="0005037B">
            <w:pPr>
              <w:pStyle w:val="ConsPlusNormal"/>
              <w:jc w:val="center"/>
            </w:pPr>
            <w:r>
              <w:t>02 4 00 N0821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66A31" w14:textId="77777777" w:rsidR="00C56893" w:rsidRDefault="00C56893" w:rsidP="0005037B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4931F" w14:textId="77777777" w:rsidR="00C56893" w:rsidRDefault="00C56893" w:rsidP="0005037B">
            <w:pPr>
              <w:pStyle w:val="ConsPlusNormal"/>
              <w:jc w:val="right"/>
            </w:pPr>
            <w:r>
              <w:t>218330,78442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CE460" w14:textId="77777777" w:rsidR="00C56893" w:rsidRDefault="00C56893" w:rsidP="0005037B">
            <w:pPr>
              <w:pStyle w:val="ConsPlusNormal"/>
              <w:jc w:val="right"/>
            </w:pPr>
            <w:r>
              <w:t>212231,15065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22817" w14:textId="77777777" w:rsidR="00C56893" w:rsidRDefault="00C56893" w:rsidP="0005037B">
            <w:pPr>
              <w:pStyle w:val="ConsPlusNormal"/>
              <w:jc w:val="right"/>
            </w:pPr>
            <w:r>
              <w:t>213864,71235</w:t>
            </w:r>
          </w:p>
        </w:tc>
      </w:tr>
      <w:tr w:rsidR="00C56893" w14:paraId="5FCE9DD5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7B551" w14:textId="77777777" w:rsidR="00C56893" w:rsidRDefault="00C56893" w:rsidP="0005037B">
            <w:pPr>
              <w:pStyle w:val="ConsPlusNormal"/>
            </w:pPr>
            <w: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3B054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0606F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0349A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ECD38" w14:textId="77777777" w:rsidR="00C56893" w:rsidRDefault="00C56893" w:rsidP="0005037B">
            <w:pPr>
              <w:pStyle w:val="ConsPlusNormal"/>
              <w:jc w:val="center"/>
            </w:pPr>
            <w:r>
              <w:t>02 4 00 R0821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38596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86D5B" w14:textId="77777777" w:rsidR="00C56893" w:rsidRDefault="00C56893" w:rsidP="0005037B">
            <w:pPr>
              <w:pStyle w:val="ConsPlusNormal"/>
              <w:jc w:val="right"/>
            </w:pPr>
            <w:r>
              <w:t>37474,41558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84029" w14:textId="77777777" w:rsidR="00C56893" w:rsidRDefault="00C56893" w:rsidP="0005037B">
            <w:pPr>
              <w:pStyle w:val="ConsPlusNormal"/>
              <w:jc w:val="right"/>
            </w:pPr>
            <w:r>
              <w:t>42170,64935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22FBF" w14:textId="77777777" w:rsidR="00C56893" w:rsidRDefault="00C56893" w:rsidP="0005037B">
            <w:pPr>
              <w:pStyle w:val="ConsPlusNormal"/>
              <w:jc w:val="right"/>
            </w:pPr>
            <w:r>
              <w:t>42450,98765</w:t>
            </w:r>
          </w:p>
        </w:tc>
      </w:tr>
      <w:tr w:rsidR="00C56893" w14:paraId="6C089111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9E05B" w14:textId="77777777" w:rsidR="00C56893" w:rsidRDefault="00C56893" w:rsidP="0005037B">
            <w:pPr>
              <w:pStyle w:val="ConsPlusNormal"/>
            </w:pPr>
            <w: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0ACB9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EE862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5D3C4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9C9B7" w14:textId="77777777" w:rsidR="00C56893" w:rsidRDefault="00C56893" w:rsidP="0005037B">
            <w:pPr>
              <w:pStyle w:val="ConsPlusNormal"/>
              <w:jc w:val="center"/>
            </w:pPr>
            <w:r>
              <w:t>02 4 00 R0821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C3E34" w14:textId="77777777" w:rsidR="00C56893" w:rsidRDefault="00C56893" w:rsidP="0005037B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B5118" w14:textId="77777777" w:rsidR="00C56893" w:rsidRDefault="00C56893" w:rsidP="0005037B">
            <w:pPr>
              <w:pStyle w:val="ConsPlusNormal"/>
              <w:jc w:val="right"/>
            </w:pPr>
            <w:r>
              <w:t>37474,41558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D765" w14:textId="77777777" w:rsidR="00C56893" w:rsidRDefault="00C56893" w:rsidP="0005037B">
            <w:pPr>
              <w:pStyle w:val="ConsPlusNormal"/>
              <w:jc w:val="right"/>
            </w:pPr>
            <w:r>
              <w:t>42170,64935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DF0B8" w14:textId="77777777" w:rsidR="00C56893" w:rsidRDefault="00C56893" w:rsidP="0005037B">
            <w:pPr>
              <w:pStyle w:val="ConsPlusNormal"/>
              <w:jc w:val="right"/>
            </w:pPr>
            <w:r>
              <w:t>42450,98765</w:t>
            </w:r>
          </w:p>
        </w:tc>
      </w:tr>
      <w:tr w:rsidR="00C56893" w14:paraId="5613AD75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22B4B" w14:textId="77777777" w:rsidR="00C56893" w:rsidRDefault="00C56893" w:rsidP="0005037B">
            <w:pPr>
              <w:pStyle w:val="ConsPlusNormal"/>
            </w:pPr>
            <w:r>
              <w:lastRenderedPageBreak/>
              <w:t>Подпрограмма "Обеспечение реализации государственной программы Новгородской области "Развитие образования в Новгородской области до 2026 года" государственной программы Новгородской области "Развитие образования в Новгородской области до 2026 года"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3A84D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C5377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AA64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954B8" w14:textId="77777777" w:rsidR="00C56893" w:rsidRDefault="00C56893" w:rsidP="0005037B">
            <w:pPr>
              <w:pStyle w:val="ConsPlusNormal"/>
              <w:jc w:val="center"/>
            </w:pPr>
            <w:r>
              <w:t>02 5 00 00000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404C4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79897" w14:textId="77777777" w:rsidR="00C56893" w:rsidRDefault="00C56893" w:rsidP="0005037B">
            <w:pPr>
              <w:pStyle w:val="ConsPlusNormal"/>
              <w:jc w:val="right"/>
            </w:pPr>
            <w:r>
              <w:t>409115,50000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593FA" w14:textId="77777777" w:rsidR="00C56893" w:rsidRDefault="00C56893" w:rsidP="0005037B">
            <w:pPr>
              <w:pStyle w:val="ConsPlusNormal"/>
              <w:jc w:val="right"/>
            </w:pPr>
            <w:r>
              <w:t>262649,90000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A9D5C" w14:textId="77777777" w:rsidR="00C56893" w:rsidRDefault="00C56893" w:rsidP="0005037B">
            <w:pPr>
              <w:pStyle w:val="ConsPlusNormal"/>
              <w:jc w:val="right"/>
            </w:pPr>
            <w:r>
              <w:t>270016,90000</w:t>
            </w:r>
          </w:p>
        </w:tc>
      </w:tr>
      <w:tr w:rsidR="00C56893" w14:paraId="77361B6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255F1" w14:textId="77777777" w:rsidR="00C56893" w:rsidRDefault="00C56893" w:rsidP="0005037B">
            <w:pPr>
              <w:pStyle w:val="ConsPlusNormal"/>
            </w:pPr>
            <w:r>
              <w:t>Содержание лиц из числа детей-сирот и детей, оставшихся без попечения родителей, находившихся до 18 лет на воспитании в приемных семьях, под опекой (попечительством)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7E2BB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1F427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05C4D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1D18A" w14:textId="77777777" w:rsidR="00C56893" w:rsidRDefault="00C56893" w:rsidP="0005037B">
            <w:pPr>
              <w:pStyle w:val="ConsPlusNormal"/>
              <w:jc w:val="center"/>
            </w:pPr>
            <w:r>
              <w:t>02 5 00 22060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4D43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0CAAD" w14:textId="77777777" w:rsidR="00C56893" w:rsidRDefault="00C56893" w:rsidP="0005037B">
            <w:pPr>
              <w:pStyle w:val="ConsPlusNormal"/>
              <w:jc w:val="right"/>
            </w:pPr>
            <w:r>
              <w:t>110,10000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BFF54" w14:textId="77777777" w:rsidR="00C56893" w:rsidRDefault="00C56893" w:rsidP="0005037B">
            <w:pPr>
              <w:pStyle w:val="ConsPlusNormal"/>
              <w:jc w:val="right"/>
            </w:pPr>
            <w:r>
              <w:t>110,10000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F0100" w14:textId="77777777" w:rsidR="00C56893" w:rsidRDefault="00C56893" w:rsidP="0005037B">
            <w:pPr>
              <w:pStyle w:val="ConsPlusNormal"/>
              <w:jc w:val="right"/>
            </w:pPr>
            <w:r>
              <w:t>110,10000</w:t>
            </w:r>
          </w:p>
        </w:tc>
      </w:tr>
      <w:tr w:rsidR="00C56893" w14:paraId="38420A7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6971C" w14:textId="77777777" w:rsidR="00C56893" w:rsidRDefault="00C56893" w:rsidP="0005037B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FF2B3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E9BAA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68C0B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7602E" w14:textId="77777777" w:rsidR="00C56893" w:rsidRDefault="00C56893" w:rsidP="0005037B">
            <w:pPr>
              <w:pStyle w:val="ConsPlusNormal"/>
              <w:jc w:val="center"/>
            </w:pPr>
            <w:r>
              <w:t>02 5 00 22060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1AAEA" w14:textId="77777777" w:rsidR="00C56893" w:rsidRDefault="00C56893" w:rsidP="0005037B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6A38E" w14:textId="77777777" w:rsidR="00C56893" w:rsidRDefault="00C56893" w:rsidP="0005037B">
            <w:pPr>
              <w:pStyle w:val="ConsPlusNormal"/>
              <w:jc w:val="right"/>
            </w:pPr>
            <w:r>
              <w:t>110,10000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D628B" w14:textId="77777777" w:rsidR="00C56893" w:rsidRDefault="00C56893" w:rsidP="0005037B">
            <w:pPr>
              <w:pStyle w:val="ConsPlusNormal"/>
              <w:jc w:val="right"/>
            </w:pPr>
            <w:r>
              <w:t>110,10000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A2DF6" w14:textId="77777777" w:rsidR="00C56893" w:rsidRDefault="00C56893" w:rsidP="0005037B">
            <w:pPr>
              <w:pStyle w:val="ConsPlusNormal"/>
              <w:jc w:val="right"/>
            </w:pPr>
            <w:r>
              <w:t>110,10000</w:t>
            </w:r>
          </w:p>
        </w:tc>
      </w:tr>
      <w:tr w:rsidR="00C56893" w14:paraId="4B6AE3F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73CE2" w14:textId="77777777" w:rsidR="00C56893" w:rsidRDefault="00C56893" w:rsidP="0005037B">
            <w:pPr>
              <w:pStyle w:val="ConsPlusNormal"/>
            </w:pPr>
            <w:r>
              <w:t>Компенсация части родительской платы родителям (законным представителям) детей, посещающих государственные образовательные организации, реализующие основную образовательную программу дошкольного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78DE8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BD505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8158E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FC247" w14:textId="77777777" w:rsidR="00C56893" w:rsidRDefault="00C56893" w:rsidP="0005037B">
            <w:pPr>
              <w:pStyle w:val="ConsPlusNormal"/>
              <w:jc w:val="center"/>
            </w:pPr>
            <w:r>
              <w:t>02 5 00 61110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E186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4D9AC" w14:textId="77777777" w:rsidR="00C56893" w:rsidRDefault="00C56893" w:rsidP="0005037B">
            <w:pPr>
              <w:pStyle w:val="ConsPlusNormal"/>
              <w:jc w:val="right"/>
            </w:pPr>
            <w:r>
              <w:t>83,50000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F8F66" w14:textId="77777777" w:rsidR="00C56893" w:rsidRDefault="00C56893" w:rsidP="0005037B">
            <w:pPr>
              <w:pStyle w:val="ConsPlusNormal"/>
              <w:jc w:val="right"/>
            </w:pPr>
            <w:r>
              <w:t>83,50000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D15D2" w14:textId="77777777" w:rsidR="00C56893" w:rsidRDefault="00C56893" w:rsidP="0005037B">
            <w:pPr>
              <w:pStyle w:val="ConsPlusNormal"/>
              <w:jc w:val="right"/>
            </w:pPr>
            <w:r>
              <w:t>83,50000</w:t>
            </w:r>
          </w:p>
        </w:tc>
      </w:tr>
      <w:tr w:rsidR="00C56893" w14:paraId="30E9EEE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964C8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C40E0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17A49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D231B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87B74" w14:textId="77777777" w:rsidR="00C56893" w:rsidRDefault="00C56893" w:rsidP="0005037B">
            <w:pPr>
              <w:pStyle w:val="ConsPlusNormal"/>
              <w:jc w:val="center"/>
            </w:pPr>
            <w:r>
              <w:t>02 5 00 61110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4F744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EDBA6" w14:textId="77777777" w:rsidR="00C56893" w:rsidRDefault="00C56893" w:rsidP="0005037B">
            <w:pPr>
              <w:pStyle w:val="ConsPlusNormal"/>
              <w:jc w:val="right"/>
            </w:pPr>
            <w:r>
              <w:t>83,50000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D312A" w14:textId="77777777" w:rsidR="00C56893" w:rsidRDefault="00C56893" w:rsidP="0005037B">
            <w:pPr>
              <w:pStyle w:val="ConsPlusNormal"/>
              <w:jc w:val="right"/>
            </w:pPr>
            <w:r>
              <w:t>83,50000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40B7F" w14:textId="77777777" w:rsidR="00C56893" w:rsidRDefault="00C56893" w:rsidP="0005037B">
            <w:pPr>
              <w:pStyle w:val="ConsPlusNormal"/>
              <w:jc w:val="right"/>
            </w:pPr>
            <w:r>
              <w:t>83,50000</w:t>
            </w:r>
          </w:p>
        </w:tc>
      </w:tr>
      <w:tr w:rsidR="00C56893" w14:paraId="3495C6A1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F5071" w14:textId="77777777" w:rsidR="00C56893" w:rsidRDefault="00C56893" w:rsidP="0005037B">
            <w:pPr>
              <w:pStyle w:val="ConsPlusNormal"/>
            </w:pPr>
            <w:r>
              <w:t>Компенсация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DB2D4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23633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60B70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1710C" w14:textId="77777777" w:rsidR="00C56893" w:rsidRDefault="00C56893" w:rsidP="0005037B">
            <w:pPr>
              <w:pStyle w:val="ConsPlusNormal"/>
              <w:jc w:val="center"/>
            </w:pPr>
            <w:r>
              <w:t>02 5 00 70010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ABD65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06B9D" w14:textId="77777777" w:rsidR="00C56893" w:rsidRDefault="00C56893" w:rsidP="0005037B">
            <w:pPr>
              <w:pStyle w:val="ConsPlusNormal"/>
              <w:jc w:val="right"/>
            </w:pPr>
            <w:r>
              <w:t>32036,50000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D280D" w14:textId="77777777" w:rsidR="00C56893" w:rsidRDefault="00C56893" w:rsidP="0005037B">
            <w:pPr>
              <w:pStyle w:val="ConsPlusNormal"/>
              <w:jc w:val="right"/>
            </w:pPr>
            <w:r>
              <w:t>32053,30000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63AAD" w14:textId="77777777" w:rsidR="00C56893" w:rsidRDefault="00C56893" w:rsidP="0005037B">
            <w:pPr>
              <w:pStyle w:val="ConsPlusNormal"/>
              <w:jc w:val="right"/>
            </w:pPr>
            <w:r>
              <w:t>35581,30000</w:t>
            </w:r>
          </w:p>
        </w:tc>
      </w:tr>
      <w:tr w:rsidR="00C56893" w14:paraId="3BF1708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1E8C6" w14:textId="77777777" w:rsidR="00C56893" w:rsidRDefault="00C56893" w:rsidP="0005037B">
            <w:pPr>
              <w:pStyle w:val="ConsPlusNormal"/>
            </w:pPr>
            <w: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BEF6A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C762C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E4676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1D37D" w14:textId="77777777" w:rsidR="00C56893" w:rsidRDefault="00C56893" w:rsidP="0005037B">
            <w:pPr>
              <w:pStyle w:val="ConsPlusNormal"/>
              <w:jc w:val="center"/>
            </w:pPr>
            <w:r>
              <w:t>02 5 00 70010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B4C37" w14:textId="77777777" w:rsidR="00C56893" w:rsidRDefault="00C56893" w:rsidP="0005037B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77960" w14:textId="77777777" w:rsidR="00C56893" w:rsidRDefault="00C56893" w:rsidP="0005037B">
            <w:pPr>
              <w:pStyle w:val="ConsPlusNormal"/>
              <w:jc w:val="right"/>
            </w:pPr>
            <w:r>
              <w:t>32036,50000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835D6" w14:textId="77777777" w:rsidR="00C56893" w:rsidRDefault="00C56893" w:rsidP="0005037B">
            <w:pPr>
              <w:pStyle w:val="ConsPlusNormal"/>
              <w:jc w:val="right"/>
            </w:pPr>
            <w:r>
              <w:t>32053,30000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6240B" w14:textId="77777777" w:rsidR="00C56893" w:rsidRDefault="00C56893" w:rsidP="0005037B">
            <w:pPr>
              <w:pStyle w:val="ConsPlusNormal"/>
              <w:jc w:val="right"/>
            </w:pPr>
            <w:r>
              <w:t>35581,30000</w:t>
            </w:r>
          </w:p>
        </w:tc>
      </w:tr>
      <w:tr w:rsidR="00C56893" w14:paraId="63A44DC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76754" w14:textId="77777777" w:rsidR="00C56893" w:rsidRDefault="00C56893" w:rsidP="0005037B">
            <w:pPr>
              <w:pStyle w:val="ConsPlusNormal"/>
            </w:pPr>
            <w: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3CB65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EBF48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CDB9E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1E130" w14:textId="77777777" w:rsidR="00C56893" w:rsidRDefault="00C56893" w:rsidP="0005037B">
            <w:pPr>
              <w:pStyle w:val="ConsPlusNormal"/>
              <w:jc w:val="center"/>
            </w:pPr>
            <w:r>
              <w:t>02 5 00 70130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8CF65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9312D" w14:textId="77777777" w:rsidR="00C56893" w:rsidRDefault="00C56893" w:rsidP="0005037B">
            <w:pPr>
              <w:pStyle w:val="ConsPlusNormal"/>
              <w:jc w:val="right"/>
            </w:pPr>
            <w:r>
              <w:t>376885,40000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0833B" w14:textId="77777777" w:rsidR="00C56893" w:rsidRDefault="00C56893" w:rsidP="0005037B">
            <w:pPr>
              <w:pStyle w:val="ConsPlusNormal"/>
              <w:jc w:val="right"/>
            </w:pPr>
            <w:r>
              <w:t>230403,00000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76040" w14:textId="77777777" w:rsidR="00C56893" w:rsidRDefault="00C56893" w:rsidP="0005037B">
            <w:pPr>
              <w:pStyle w:val="ConsPlusNormal"/>
              <w:jc w:val="right"/>
            </w:pPr>
            <w:r>
              <w:t>234242,00000</w:t>
            </w:r>
          </w:p>
        </w:tc>
      </w:tr>
      <w:tr w:rsidR="00C56893" w14:paraId="03F6CD89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936B8" w14:textId="77777777" w:rsidR="00C56893" w:rsidRDefault="00C56893" w:rsidP="0005037B">
            <w:pPr>
              <w:pStyle w:val="ConsPlusNormal"/>
            </w:pPr>
            <w:r>
              <w:t>Субвенции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4FFBE" w14:textId="77777777" w:rsidR="00C56893" w:rsidRDefault="00C56893" w:rsidP="0005037B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40022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5BF3D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66B6A" w14:textId="77777777" w:rsidR="00C56893" w:rsidRDefault="00C56893" w:rsidP="0005037B">
            <w:pPr>
              <w:pStyle w:val="ConsPlusNormal"/>
              <w:jc w:val="center"/>
            </w:pPr>
            <w:r>
              <w:t>02 5 00 70130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3A829" w14:textId="77777777" w:rsidR="00C56893" w:rsidRDefault="00C56893" w:rsidP="0005037B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700E4" w14:textId="77777777" w:rsidR="00C56893" w:rsidRDefault="00C56893" w:rsidP="0005037B">
            <w:pPr>
              <w:pStyle w:val="ConsPlusNormal"/>
              <w:jc w:val="right"/>
            </w:pPr>
            <w:r>
              <w:t>376885,40000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9F60E" w14:textId="77777777" w:rsidR="00C56893" w:rsidRDefault="00C56893" w:rsidP="0005037B">
            <w:pPr>
              <w:pStyle w:val="ConsPlusNormal"/>
              <w:jc w:val="right"/>
            </w:pPr>
            <w:r>
              <w:t>230403,00000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15F04" w14:textId="77777777" w:rsidR="00C56893" w:rsidRDefault="00C56893" w:rsidP="0005037B">
            <w:pPr>
              <w:pStyle w:val="ConsPlusNormal"/>
              <w:jc w:val="right"/>
            </w:pPr>
            <w:r>
              <w:t>234242,00000</w:t>
            </w:r>
          </w:p>
        </w:tc>
      </w:tr>
      <w:tr w:rsidR="00C56893" w14:paraId="786EAD75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7B346" w14:textId="77777777" w:rsidR="00C56893" w:rsidRDefault="00C56893" w:rsidP="0005037B">
            <w:pPr>
              <w:pStyle w:val="ConsPlusNormal"/>
              <w:outlineLvl w:val="1"/>
            </w:pPr>
            <w:r>
              <w:t>МИНИСТЕРСТВО СТРОИТЕЛЬСТВА, АРХИТЕКТУРЫ И ТЕРРИТОРИАЛЬНОГО РАЗВИТИЯ НОВГОРОДСКОЙ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5483E" w14:textId="77777777" w:rsidR="00C56893" w:rsidRDefault="00C56893" w:rsidP="0005037B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134C2" w14:textId="77777777" w:rsidR="00C56893" w:rsidRDefault="00C56893" w:rsidP="0005037B">
            <w:pPr>
              <w:pStyle w:val="ConsPlusNormal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1E632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8DF55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CB18B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41078" w14:textId="77777777" w:rsidR="00C56893" w:rsidRDefault="00C56893" w:rsidP="0005037B">
            <w:pPr>
              <w:pStyle w:val="ConsPlusNormal"/>
              <w:jc w:val="right"/>
            </w:pPr>
            <w:r>
              <w:t>40732,20000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87F72" w14:textId="77777777" w:rsidR="00C56893" w:rsidRDefault="00C56893" w:rsidP="0005037B">
            <w:pPr>
              <w:pStyle w:val="ConsPlusNormal"/>
              <w:jc w:val="right"/>
            </w:pPr>
            <w:r>
              <w:t>40766,50000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0690" w14:textId="77777777" w:rsidR="00C56893" w:rsidRDefault="00C56893" w:rsidP="0005037B">
            <w:pPr>
              <w:pStyle w:val="ConsPlusNormal"/>
              <w:jc w:val="right"/>
            </w:pPr>
            <w:r>
              <w:t>41699,00000</w:t>
            </w:r>
          </w:p>
        </w:tc>
      </w:tr>
      <w:tr w:rsidR="00C56893" w14:paraId="60326DE8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1581D" w14:textId="77777777" w:rsidR="00C56893" w:rsidRDefault="00C56893" w:rsidP="0005037B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E3F0E" w14:textId="77777777" w:rsidR="00C56893" w:rsidRDefault="00C56893" w:rsidP="0005037B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5D2DA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6DC13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58784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C98CA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E3BF3" w14:textId="77777777" w:rsidR="00C56893" w:rsidRDefault="00C56893" w:rsidP="0005037B">
            <w:pPr>
              <w:pStyle w:val="ConsPlusNormal"/>
              <w:jc w:val="right"/>
            </w:pPr>
            <w:r>
              <w:t>40732,20000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EA675" w14:textId="77777777" w:rsidR="00C56893" w:rsidRDefault="00C56893" w:rsidP="0005037B">
            <w:pPr>
              <w:pStyle w:val="ConsPlusNormal"/>
              <w:jc w:val="right"/>
            </w:pPr>
            <w:r>
              <w:t>40766,50000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48D6E" w14:textId="77777777" w:rsidR="00C56893" w:rsidRDefault="00C56893" w:rsidP="0005037B">
            <w:pPr>
              <w:pStyle w:val="ConsPlusNormal"/>
              <w:jc w:val="right"/>
            </w:pPr>
            <w:r>
              <w:t>41699,00000</w:t>
            </w:r>
          </w:p>
        </w:tc>
      </w:tr>
      <w:tr w:rsidR="00C56893" w14:paraId="2907CEA8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F38EC" w14:textId="77777777" w:rsidR="00C56893" w:rsidRDefault="00C56893" w:rsidP="0005037B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76ED5" w14:textId="77777777" w:rsidR="00C56893" w:rsidRDefault="00C56893" w:rsidP="0005037B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3A497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E0C13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1F8DE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50676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59DFB" w14:textId="77777777" w:rsidR="00C56893" w:rsidRDefault="00C56893" w:rsidP="0005037B">
            <w:pPr>
              <w:pStyle w:val="ConsPlusNormal"/>
              <w:jc w:val="right"/>
            </w:pPr>
            <w:r>
              <w:t>40732,20000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A911B" w14:textId="77777777" w:rsidR="00C56893" w:rsidRDefault="00C56893" w:rsidP="0005037B">
            <w:pPr>
              <w:pStyle w:val="ConsPlusNormal"/>
              <w:jc w:val="right"/>
            </w:pPr>
            <w:r>
              <w:t>40766,50000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D9A5E" w14:textId="77777777" w:rsidR="00C56893" w:rsidRDefault="00C56893" w:rsidP="0005037B">
            <w:pPr>
              <w:pStyle w:val="ConsPlusNormal"/>
              <w:jc w:val="right"/>
            </w:pPr>
            <w:r>
              <w:t>41699,00000</w:t>
            </w:r>
          </w:p>
        </w:tc>
      </w:tr>
      <w:tr w:rsidR="00C56893" w14:paraId="33DA6F0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FD9F3" w14:textId="77777777" w:rsidR="00C56893" w:rsidRDefault="00C56893" w:rsidP="0005037B">
            <w:pPr>
              <w:pStyle w:val="ConsPlusNormal"/>
            </w:pPr>
            <w:r>
              <w:t>Государственная программа Новгородской области "Развитие жилищного строительства на территории Новгородской области на 2019 - 2025 годы"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0DBA" w14:textId="77777777" w:rsidR="00C56893" w:rsidRDefault="00C56893" w:rsidP="0005037B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0793B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78C0D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48A5F" w14:textId="77777777" w:rsidR="00C56893" w:rsidRDefault="00C56893" w:rsidP="0005037B">
            <w:pPr>
              <w:pStyle w:val="ConsPlusNormal"/>
              <w:jc w:val="center"/>
            </w:pPr>
            <w:r>
              <w:t>10 0 00 00000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D021B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68401" w14:textId="77777777" w:rsidR="00C56893" w:rsidRDefault="00C56893" w:rsidP="0005037B">
            <w:pPr>
              <w:pStyle w:val="ConsPlusNormal"/>
              <w:jc w:val="right"/>
            </w:pPr>
            <w:r>
              <w:t>40732,20000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2C4B4" w14:textId="77777777" w:rsidR="00C56893" w:rsidRDefault="00C56893" w:rsidP="0005037B">
            <w:pPr>
              <w:pStyle w:val="ConsPlusNormal"/>
              <w:jc w:val="right"/>
            </w:pPr>
            <w:r>
              <w:t>40766,50000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0D28E" w14:textId="77777777" w:rsidR="00C56893" w:rsidRDefault="00C56893" w:rsidP="0005037B">
            <w:pPr>
              <w:pStyle w:val="ConsPlusNormal"/>
              <w:jc w:val="right"/>
            </w:pPr>
            <w:r>
              <w:t>41699,00000</w:t>
            </w:r>
          </w:p>
        </w:tc>
      </w:tr>
      <w:tr w:rsidR="00C56893" w14:paraId="6C59045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2000F" w14:textId="77777777" w:rsidR="00C56893" w:rsidRDefault="00C56893" w:rsidP="0005037B">
            <w:pPr>
              <w:pStyle w:val="ConsPlusNormal"/>
            </w:pPr>
            <w:r>
              <w:t>Подпрограмма "Обеспечение жильем молодых семей" государственной программы Новгородской области "Развитие жилищного строительства на территории Новгородской области на 2019 - 2025 годы"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93935" w14:textId="77777777" w:rsidR="00C56893" w:rsidRDefault="00C56893" w:rsidP="0005037B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48676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73F6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8006D" w14:textId="77777777" w:rsidR="00C56893" w:rsidRDefault="00C56893" w:rsidP="0005037B">
            <w:pPr>
              <w:pStyle w:val="ConsPlusNormal"/>
              <w:jc w:val="center"/>
            </w:pPr>
            <w:r>
              <w:t>10 3 00 00000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51D73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7CC66" w14:textId="77777777" w:rsidR="00C56893" w:rsidRDefault="00C56893" w:rsidP="0005037B">
            <w:pPr>
              <w:pStyle w:val="ConsPlusNormal"/>
              <w:jc w:val="right"/>
            </w:pPr>
            <w:r>
              <w:t>40732,20000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93634" w14:textId="77777777" w:rsidR="00C56893" w:rsidRDefault="00C56893" w:rsidP="0005037B">
            <w:pPr>
              <w:pStyle w:val="ConsPlusNormal"/>
              <w:jc w:val="right"/>
            </w:pPr>
            <w:r>
              <w:t>40766,50000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137DD" w14:textId="77777777" w:rsidR="00C56893" w:rsidRDefault="00C56893" w:rsidP="0005037B">
            <w:pPr>
              <w:pStyle w:val="ConsPlusNormal"/>
              <w:jc w:val="right"/>
            </w:pPr>
            <w:r>
              <w:t>41699,00000</w:t>
            </w:r>
          </w:p>
        </w:tc>
      </w:tr>
      <w:tr w:rsidR="00C56893" w14:paraId="2F085A6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9068E" w14:textId="77777777" w:rsidR="00C56893" w:rsidRDefault="00C56893" w:rsidP="0005037B">
            <w:pPr>
              <w:pStyle w:val="ConsPlusNormal"/>
            </w:pPr>
            <w:r>
              <w:t xml:space="preserve">Субсидии бюджетам муниципальных районов, городского округа Новгородской области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D33DA" w14:textId="77777777" w:rsidR="00C56893" w:rsidRDefault="00C56893" w:rsidP="0005037B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B09DC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62AB1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0A61C" w14:textId="77777777" w:rsidR="00C56893" w:rsidRDefault="00C56893" w:rsidP="0005037B">
            <w:pPr>
              <w:pStyle w:val="ConsPlusNormal"/>
              <w:jc w:val="center"/>
            </w:pPr>
            <w:r>
              <w:t>10 3 00 R4970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169E5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85B58" w14:textId="77777777" w:rsidR="00C56893" w:rsidRDefault="00C56893" w:rsidP="0005037B">
            <w:pPr>
              <w:pStyle w:val="ConsPlusNormal"/>
              <w:jc w:val="right"/>
            </w:pPr>
            <w:r>
              <w:t>40732,20000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5210C" w14:textId="77777777" w:rsidR="00C56893" w:rsidRDefault="00C56893" w:rsidP="0005037B">
            <w:pPr>
              <w:pStyle w:val="ConsPlusNormal"/>
              <w:jc w:val="right"/>
            </w:pPr>
            <w:r>
              <w:t>40766,50000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1C0A6" w14:textId="77777777" w:rsidR="00C56893" w:rsidRDefault="00C56893" w:rsidP="0005037B">
            <w:pPr>
              <w:pStyle w:val="ConsPlusNormal"/>
              <w:jc w:val="right"/>
            </w:pPr>
            <w:r>
              <w:t>41699,00000</w:t>
            </w:r>
          </w:p>
        </w:tc>
      </w:tr>
      <w:tr w:rsidR="00C56893" w14:paraId="0A0AC55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FE5F2" w14:textId="77777777" w:rsidR="00C56893" w:rsidRDefault="00C56893" w:rsidP="0005037B">
            <w:pPr>
              <w:pStyle w:val="ConsPlusNormal"/>
            </w:pPr>
            <w:r>
              <w:t>Субсидии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56349" w14:textId="77777777" w:rsidR="00C56893" w:rsidRDefault="00C56893" w:rsidP="0005037B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EB06D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31552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5CED2" w14:textId="77777777" w:rsidR="00C56893" w:rsidRDefault="00C56893" w:rsidP="0005037B">
            <w:pPr>
              <w:pStyle w:val="ConsPlusNormal"/>
              <w:jc w:val="center"/>
            </w:pPr>
            <w:r>
              <w:t>10 3 00 R4970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C1492" w14:textId="77777777" w:rsidR="00C56893" w:rsidRDefault="00C56893" w:rsidP="0005037B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E0D6B" w14:textId="77777777" w:rsidR="00C56893" w:rsidRDefault="00C56893" w:rsidP="0005037B">
            <w:pPr>
              <w:pStyle w:val="ConsPlusNormal"/>
              <w:jc w:val="right"/>
            </w:pPr>
            <w:r>
              <w:t>40732,20000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57653" w14:textId="77777777" w:rsidR="00C56893" w:rsidRDefault="00C56893" w:rsidP="0005037B">
            <w:pPr>
              <w:pStyle w:val="ConsPlusNormal"/>
              <w:jc w:val="right"/>
            </w:pPr>
            <w:r>
              <w:t>40766,50000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90752" w14:textId="77777777" w:rsidR="00C56893" w:rsidRDefault="00C56893" w:rsidP="0005037B">
            <w:pPr>
              <w:pStyle w:val="ConsPlusNormal"/>
              <w:jc w:val="right"/>
            </w:pPr>
            <w:r>
              <w:t>41699,00000</w:t>
            </w:r>
          </w:p>
        </w:tc>
      </w:tr>
      <w:tr w:rsidR="00C56893" w14:paraId="4B2616B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120F9" w14:textId="77777777" w:rsidR="00C56893" w:rsidRDefault="00C56893" w:rsidP="0005037B">
            <w:pPr>
              <w:pStyle w:val="ConsPlusNormal"/>
              <w:outlineLvl w:val="1"/>
            </w:pPr>
            <w:r>
              <w:lastRenderedPageBreak/>
              <w:t>МИНИСТЕРСТВО ТРУДА И СОЦИАЛЬНОЙ ЗАЩИТЫ НАСЕЛЕНИЯ НОВГОРОДСКОЙ ОБЛАСТИ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ADB28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65A2F" w14:textId="77777777" w:rsidR="00C56893" w:rsidRDefault="00C56893" w:rsidP="0005037B">
            <w:pPr>
              <w:pStyle w:val="ConsPlusNormal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E8FF2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50CB5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554C6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1DB50" w14:textId="77777777" w:rsidR="00C56893" w:rsidRDefault="00C56893" w:rsidP="0005037B">
            <w:pPr>
              <w:pStyle w:val="ConsPlusNormal"/>
              <w:jc w:val="right"/>
            </w:pPr>
            <w:r>
              <w:t>1636230,70000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76C6B" w14:textId="77777777" w:rsidR="00C56893" w:rsidRDefault="00C56893" w:rsidP="0005037B">
            <w:pPr>
              <w:pStyle w:val="ConsPlusNormal"/>
              <w:jc w:val="right"/>
            </w:pPr>
            <w:r>
              <w:t>1576179,30000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3557" w14:textId="77777777" w:rsidR="00C56893" w:rsidRDefault="00C56893" w:rsidP="0005037B">
            <w:pPr>
              <w:pStyle w:val="ConsPlusNormal"/>
              <w:jc w:val="right"/>
            </w:pPr>
            <w:r>
              <w:t>1681953,60000</w:t>
            </w:r>
          </w:p>
        </w:tc>
      </w:tr>
      <w:tr w:rsidR="00C56893" w14:paraId="7FDBD38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2F2C1" w14:textId="77777777" w:rsidR="00C56893" w:rsidRDefault="00C56893" w:rsidP="0005037B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7A265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DACB9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7F93F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196AA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DDB1D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BBBD5" w14:textId="77777777" w:rsidR="00C56893" w:rsidRDefault="00C56893" w:rsidP="0005037B">
            <w:pPr>
              <w:pStyle w:val="ConsPlusNormal"/>
              <w:jc w:val="right"/>
            </w:pPr>
            <w:r>
              <w:t>1636230,70000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19B1D" w14:textId="77777777" w:rsidR="00C56893" w:rsidRDefault="00C56893" w:rsidP="0005037B">
            <w:pPr>
              <w:pStyle w:val="ConsPlusNormal"/>
              <w:jc w:val="right"/>
            </w:pPr>
            <w:r>
              <w:t>1576179,30000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8A557" w14:textId="77777777" w:rsidR="00C56893" w:rsidRDefault="00C56893" w:rsidP="0005037B">
            <w:pPr>
              <w:pStyle w:val="ConsPlusNormal"/>
              <w:jc w:val="right"/>
            </w:pPr>
            <w:r>
              <w:t>1681953,60000</w:t>
            </w:r>
          </w:p>
        </w:tc>
      </w:tr>
      <w:tr w:rsidR="00C56893" w14:paraId="7477431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F6CA4" w14:textId="77777777" w:rsidR="00C56893" w:rsidRDefault="00C56893" w:rsidP="0005037B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78DD9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96F22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9591E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CD813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A1443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8337E" w14:textId="77777777" w:rsidR="00C56893" w:rsidRDefault="00C56893" w:rsidP="0005037B">
            <w:pPr>
              <w:pStyle w:val="ConsPlusNormal"/>
              <w:jc w:val="right"/>
            </w:pPr>
            <w:r>
              <w:t>1636230,70000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C4ADB" w14:textId="77777777" w:rsidR="00C56893" w:rsidRDefault="00C56893" w:rsidP="0005037B">
            <w:pPr>
              <w:pStyle w:val="ConsPlusNormal"/>
              <w:jc w:val="right"/>
            </w:pPr>
            <w:r>
              <w:t>1576179,30000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0847B" w14:textId="77777777" w:rsidR="00C56893" w:rsidRDefault="00C56893" w:rsidP="0005037B">
            <w:pPr>
              <w:pStyle w:val="ConsPlusNormal"/>
              <w:jc w:val="right"/>
            </w:pPr>
            <w:r>
              <w:t>1681953,60000</w:t>
            </w:r>
          </w:p>
        </w:tc>
      </w:tr>
      <w:tr w:rsidR="00C56893" w14:paraId="2A183465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6A6F9" w14:textId="77777777" w:rsidR="00C56893" w:rsidRDefault="00C56893" w:rsidP="0005037B">
            <w:pPr>
              <w:pStyle w:val="ConsPlusNormal"/>
            </w:pPr>
            <w:r>
              <w:t>Государственная программа Новгородской области "Социальная поддержка граждан в Новгородской области на 2019 - 2025 годы"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0669C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D6BCE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D7E80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C4F9" w14:textId="77777777" w:rsidR="00C56893" w:rsidRDefault="00C56893" w:rsidP="0005037B">
            <w:pPr>
              <w:pStyle w:val="ConsPlusNormal"/>
              <w:jc w:val="center"/>
            </w:pPr>
            <w: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36171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E15D9" w14:textId="77777777" w:rsidR="00C56893" w:rsidRDefault="00C56893" w:rsidP="0005037B">
            <w:pPr>
              <w:pStyle w:val="ConsPlusNormal"/>
              <w:jc w:val="right"/>
            </w:pPr>
            <w:r>
              <w:t>1636230,70000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911F3" w14:textId="77777777" w:rsidR="00C56893" w:rsidRDefault="00C56893" w:rsidP="0005037B">
            <w:pPr>
              <w:pStyle w:val="ConsPlusNormal"/>
              <w:jc w:val="right"/>
            </w:pPr>
            <w:r>
              <w:t>1576179,30000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29B9A" w14:textId="77777777" w:rsidR="00C56893" w:rsidRDefault="00C56893" w:rsidP="0005037B">
            <w:pPr>
              <w:pStyle w:val="ConsPlusNormal"/>
              <w:jc w:val="right"/>
            </w:pPr>
            <w:r>
              <w:t>1681953,60000</w:t>
            </w:r>
          </w:p>
        </w:tc>
      </w:tr>
      <w:tr w:rsidR="00C56893" w14:paraId="0D37C097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ECB2C" w14:textId="77777777" w:rsidR="00C56893" w:rsidRDefault="00C56893" w:rsidP="0005037B">
            <w:pPr>
              <w:pStyle w:val="ConsPlusNormal"/>
            </w:pPr>
            <w:r>
              <w:t>Подпрограмма "Совершенствование социальной поддержки семьи и детей в Новгородской области" государственной программы Новгородской области "Социальная поддержка граждан в Новгородской области на 2019 - 2025 годы"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557EF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B5CE4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77457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6FB75" w14:textId="77777777" w:rsidR="00C56893" w:rsidRDefault="00C56893" w:rsidP="0005037B">
            <w:pPr>
              <w:pStyle w:val="ConsPlusNormal"/>
              <w:jc w:val="center"/>
            </w:pPr>
            <w:r>
              <w:t>04 4 00 00000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986C7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460E1" w14:textId="77777777" w:rsidR="00C56893" w:rsidRDefault="00C56893" w:rsidP="0005037B">
            <w:pPr>
              <w:pStyle w:val="ConsPlusNormal"/>
              <w:jc w:val="right"/>
            </w:pPr>
            <w:r>
              <w:t>1636230,70000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55062" w14:textId="77777777" w:rsidR="00C56893" w:rsidRDefault="00C56893" w:rsidP="0005037B">
            <w:pPr>
              <w:pStyle w:val="ConsPlusNormal"/>
              <w:jc w:val="right"/>
            </w:pPr>
            <w:r>
              <w:t>1576179,30000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9A5BA" w14:textId="77777777" w:rsidR="00C56893" w:rsidRDefault="00C56893" w:rsidP="0005037B">
            <w:pPr>
              <w:pStyle w:val="ConsPlusNormal"/>
              <w:jc w:val="right"/>
            </w:pPr>
            <w:r>
              <w:t>1681953,60000</w:t>
            </w:r>
          </w:p>
        </w:tc>
      </w:tr>
      <w:tr w:rsidR="00C56893" w14:paraId="02930101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4298A" w14:textId="77777777" w:rsidR="00C56893" w:rsidRDefault="00C56893" w:rsidP="0005037B">
            <w:pPr>
              <w:pStyle w:val="ConsPlusNormal"/>
            </w:pPr>
            <w:r>
              <w:t>Осуществление деятельности, связанной с перевозкой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за счет средств областного бюджета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A4DF5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D53AB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FB2A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54786" w14:textId="77777777" w:rsidR="00C56893" w:rsidRDefault="00C56893" w:rsidP="0005037B">
            <w:pPr>
              <w:pStyle w:val="ConsPlusNormal"/>
              <w:jc w:val="center"/>
            </w:pPr>
            <w:r>
              <w:t>04 4 00 23200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5A284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87CB1" w14:textId="77777777" w:rsidR="00C56893" w:rsidRDefault="00C56893" w:rsidP="0005037B">
            <w:pPr>
              <w:pStyle w:val="ConsPlusNormal"/>
              <w:jc w:val="right"/>
            </w:pPr>
            <w:r>
              <w:t>26,00000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46ADE" w14:textId="77777777" w:rsidR="00C56893" w:rsidRDefault="00C56893" w:rsidP="0005037B">
            <w:pPr>
              <w:pStyle w:val="ConsPlusNormal"/>
              <w:jc w:val="right"/>
            </w:pPr>
            <w:r>
              <w:t>26,00000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494F3" w14:textId="77777777" w:rsidR="00C56893" w:rsidRDefault="00C56893" w:rsidP="0005037B">
            <w:pPr>
              <w:pStyle w:val="ConsPlusNormal"/>
              <w:jc w:val="right"/>
            </w:pPr>
            <w:r>
              <w:t>26,00000</w:t>
            </w:r>
          </w:p>
        </w:tc>
      </w:tr>
      <w:tr w:rsidR="00C56893" w14:paraId="373470F4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A24DB" w14:textId="77777777" w:rsidR="00C56893" w:rsidRDefault="00C56893" w:rsidP="0005037B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4C6D2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C27EE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48D6E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2A91A" w14:textId="77777777" w:rsidR="00C56893" w:rsidRDefault="00C56893" w:rsidP="0005037B">
            <w:pPr>
              <w:pStyle w:val="ConsPlusNormal"/>
              <w:jc w:val="center"/>
            </w:pPr>
            <w:r>
              <w:t>04 4 00 23200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E12C0" w14:textId="77777777" w:rsidR="00C56893" w:rsidRDefault="00C56893" w:rsidP="0005037B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23474" w14:textId="77777777" w:rsidR="00C56893" w:rsidRDefault="00C56893" w:rsidP="0005037B">
            <w:pPr>
              <w:pStyle w:val="ConsPlusNormal"/>
              <w:jc w:val="right"/>
            </w:pPr>
            <w:r>
              <w:t>26,00000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324C6" w14:textId="77777777" w:rsidR="00C56893" w:rsidRDefault="00C56893" w:rsidP="0005037B">
            <w:pPr>
              <w:pStyle w:val="ConsPlusNormal"/>
              <w:jc w:val="right"/>
            </w:pPr>
            <w:r>
              <w:t>26,00000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A995" w14:textId="77777777" w:rsidR="00C56893" w:rsidRDefault="00C56893" w:rsidP="0005037B">
            <w:pPr>
              <w:pStyle w:val="ConsPlusNormal"/>
              <w:jc w:val="right"/>
            </w:pPr>
            <w:r>
              <w:t>26,00000</w:t>
            </w:r>
          </w:p>
        </w:tc>
      </w:tr>
      <w:tr w:rsidR="00C56893" w14:paraId="269C48F1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E007A" w14:textId="77777777" w:rsidR="00C56893" w:rsidRDefault="00C56893" w:rsidP="0005037B">
            <w:pPr>
              <w:pStyle w:val="ConsPlusNormal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</w:t>
            </w:r>
            <w:r>
              <w:lastRenderedPageBreak/>
              <w:t xml:space="preserve">с Федеральным </w:t>
            </w:r>
            <w:hyperlink r:id="rId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53F3B" w14:textId="77777777" w:rsidR="00C56893" w:rsidRDefault="00C56893" w:rsidP="0005037B">
            <w:pPr>
              <w:pStyle w:val="ConsPlusNormal"/>
              <w:jc w:val="center"/>
            </w:pPr>
            <w:r>
              <w:lastRenderedPageBreak/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79E76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70197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4C6D5" w14:textId="77777777" w:rsidR="00C56893" w:rsidRDefault="00C56893" w:rsidP="0005037B">
            <w:pPr>
              <w:pStyle w:val="ConsPlusNormal"/>
              <w:jc w:val="center"/>
            </w:pPr>
            <w:r>
              <w:t>04 4 00 52400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CD66F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B404F" w14:textId="77777777" w:rsidR="00C56893" w:rsidRDefault="00C56893" w:rsidP="0005037B">
            <w:pPr>
              <w:pStyle w:val="ConsPlusNormal"/>
              <w:jc w:val="right"/>
            </w:pPr>
            <w:r>
              <w:t>26,60000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EE467" w14:textId="77777777" w:rsidR="00C56893" w:rsidRDefault="00C56893" w:rsidP="0005037B">
            <w:pPr>
              <w:pStyle w:val="ConsPlusNormal"/>
              <w:jc w:val="right"/>
            </w:pPr>
            <w:r>
              <w:t>44,40000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D04C2" w14:textId="77777777" w:rsidR="00C56893" w:rsidRDefault="00C56893" w:rsidP="0005037B">
            <w:pPr>
              <w:pStyle w:val="ConsPlusNormal"/>
              <w:jc w:val="right"/>
            </w:pPr>
            <w:r>
              <w:t>35,80000</w:t>
            </w:r>
          </w:p>
        </w:tc>
      </w:tr>
      <w:tr w:rsidR="00C56893" w14:paraId="3B1D780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6FD72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5EB96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BA5EB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90CB3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91142" w14:textId="77777777" w:rsidR="00C56893" w:rsidRDefault="00C56893" w:rsidP="0005037B">
            <w:pPr>
              <w:pStyle w:val="ConsPlusNormal"/>
              <w:jc w:val="center"/>
            </w:pPr>
            <w:r>
              <w:t>04 4 00 52400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7EFD7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8BCEE" w14:textId="77777777" w:rsidR="00C56893" w:rsidRDefault="00C56893" w:rsidP="0005037B">
            <w:pPr>
              <w:pStyle w:val="ConsPlusNormal"/>
              <w:jc w:val="right"/>
            </w:pPr>
            <w:r>
              <w:t>26,60000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4EEA5" w14:textId="77777777" w:rsidR="00C56893" w:rsidRDefault="00C56893" w:rsidP="0005037B">
            <w:pPr>
              <w:pStyle w:val="ConsPlusNormal"/>
              <w:jc w:val="right"/>
            </w:pPr>
            <w:r>
              <w:t>44,40000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41745" w14:textId="77777777" w:rsidR="00C56893" w:rsidRDefault="00C56893" w:rsidP="0005037B">
            <w:pPr>
              <w:pStyle w:val="ConsPlusNormal"/>
              <w:jc w:val="right"/>
            </w:pPr>
            <w:r>
              <w:t>35,80000</w:t>
            </w:r>
          </w:p>
        </w:tc>
      </w:tr>
      <w:tr w:rsidR="00C56893" w14:paraId="7D27C25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35739" w14:textId="77777777" w:rsidR="00C56893" w:rsidRDefault="00C56893" w:rsidP="0005037B">
            <w:pPr>
              <w:pStyle w:val="ConsPlusNormal"/>
            </w:pPr>
            <w:r>
              <w:t xml:space="preserve">Предоставление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</w:t>
            </w:r>
            <w:hyperlink r:id="rId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61101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73166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EEE53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99894" w14:textId="77777777" w:rsidR="00C56893" w:rsidRDefault="00C56893" w:rsidP="0005037B">
            <w:pPr>
              <w:pStyle w:val="ConsPlusNormal"/>
              <w:jc w:val="center"/>
            </w:pPr>
            <w:r>
              <w:t>04 4 00 52700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F48F9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F3ED1" w14:textId="77777777" w:rsidR="00C56893" w:rsidRDefault="00C56893" w:rsidP="0005037B">
            <w:pPr>
              <w:pStyle w:val="ConsPlusNormal"/>
              <w:jc w:val="right"/>
            </w:pPr>
            <w:r>
              <w:t>1729,70000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9A0E9" w14:textId="77777777" w:rsidR="00C56893" w:rsidRDefault="00C56893" w:rsidP="0005037B">
            <w:pPr>
              <w:pStyle w:val="ConsPlusNormal"/>
              <w:jc w:val="right"/>
            </w:pPr>
            <w:r>
              <w:t>1783,00000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EBAFA" w14:textId="77777777" w:rsidR="00C56893" w:rsidRDefault="00C56893" w:rsidP="0005037B">
            <w:pPr>
              <w:pStyle w:val="ConsPlusNormal"/>
              <w:jc w:val="right"/>
            </w:pPr>
            <w:r>
              <w:t>1852,50000</w:t>
            </w:r>
          </w:p>
        </w:tc>
      </w:tr>
      <w:tr w:rsidR="00C56893" w14:paraId="5577663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856CD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701C4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B8975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50B66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2FCE2" w14:textId="77777777" w:rsidR="00C56893" w:rsidRDefault="00C56893" w:rsidP="0005037B">
            <w:pPr>
              <w:pStyle w:val="ConsPlusNormal"/>
              <w:jc w:val="center"/>
            </w:pPr>
            <w:r>
              <w:t>04 4 00 52700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C1FC1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AE4B0" w14:textId="77777777" w:rsidR="00C56893" w:rsidRDefault="00C56893" w:rsidP="0005037B">
            <w:pPr>
              <w:pStyle w:val="ConsPlusNormal"/>
              <w:jc w:val="right"/>
            </w:pPr>
            <w:r>
              <w:t>1729,70000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408E8" w14:textId="77777777" w:rsidR="00C56893" w:rsidRDefault="00C56893" w:rsidP="0005037B">
            <w:pPr>
              <w:pStyle w:val="ConsPlusNormal"/>
              <w:jc w:val="right"/>
            </w:pPr>
            <w:r>
              <w:t>1783,00000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6855F" w14:textId="77777777" w:rsidR="00C56893" w:rsidRDefault="00C56893" w:rsidP="0005037B">
            <w:pPr>
              <w:pStyle w:val="ConsPlusNormal"/>
              <w:jc w:val="right"/>
            </w:pPr>
            <w:r>
              <w:t>1852,50000</w:t>
            </w:r>
          </w:p>
        </w:tc>
      </w:tr>
      <w:tr w:rsidR="00C56893" w14:paraId="6C9FE8B8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99B4E" w14:textId="77777777" w:rsidR="00C56893" w:rsidRDefault="00C56893" w:rsidP="0005037B">
            <w:pPr>
              <w:pStyle w:val="ConsPlusNormal"/>
            </w:pPr>
            <w: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</w:t>
            </w:r>
            <w:hyperlink r:id="rId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19 мая 1995 года N 81-ФЗ "О государственных пособиях гражданам, имеющим детей"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7F02D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5DD50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846B8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DAFAD" w14:textId="77777777" w:rsidR="00C56893" w:rsidRDefault="00C56893" w:rsidP="0005037B">
            <w:pPr>
              <w:pStyle w:val="ConsPlusNormal"/>
              <w:jc w:val="center"/>
            </w:pPr>
            <w:r>
              <w:t>04 4 00 53800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9477B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80609" w14:textId="77777777" w:rsidR="00C56893" w:rsidRDefault="00C56893" w:rsidP="0005037B">
            <w:pPr>
              <w:pStyle w:val="ConsPlusNormal"/>
              <w:jc w:val="right"/>
            </w:pPr>
            <w:r>
              <w:t>196235,30000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C64A1" w14:textId="77777777" w:rsidR="00C56893" w:rsidRDefault="00C56893" w:rsidP="0005037B">
            <w:pPr>
              <w:pStyle w:val="ConsPlusNormal"/>
              <w:jc w:val="right"/>
            </w:pPr>
            <w:r>
              <w:t>202242,80000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D5AC5" w14:textId="77777777" w:rsidR="00C56893" w:rsidRDefault="00C56893" w:rsidP="0005037B">
            <w:pPr>
              <w:pStyle w:val="ConsPlusNormal"/>
              <w:jc w:val="right"/>
            </w:pPr>
            <w:r>
              <w:t>210176,30000</w:t>
            </w:r>
          </w:p>
        </w:tc>
      </w:tr>
      <w:tr w:rsidR="00C56893" w14:paraId="1A0DF018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FBAAE" w14:textId="77777777" w:rsidR="00C56893" w:rsidRDefault="00C56893" w:rsidP="0005037B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97BE7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332CD4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B87AD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0B657" w14:textId="77777777" w:rsidR="00C56893" w:rsidRDefault="00C56893" w:rsidP="0005037B">
            <w:pPr>
              <w:pStyle w:val="ConsPlusNormal"/>
              <w:jc w:val="center"/>
            </w:pPr>
            <w:r>
              <w:t>04 4 00 53800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FEDD1" w14:textId="77777777" w:rsidR="00C56893" w:rsidRDefault="00C56893" w:rsidP="0005037B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325F9" w14:textId="77777777" w:rsidR="00C56893" w:rsidRDefault="00C56893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7A07" w14:textId="77777777" w:rsidR="00C56893" w:rsidRDefault="00C56893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A3DB4" w14:textId="77777777" w:rsidR="00C56893" w:rsidRDefault="00C56893" w:rsidP="0005037B">
            <w:pPr>
              <w:pStyle w:val="ConsPlusNormal"/>
              <w:jc w:val="right"/>
            </w:pPr>
            <w:r>
              <w:t>100,00000</w:t>
            </w:r>
          </w:p>
        </w:tc>
      </w:tr>
      <w:tr w:rsidR="00C56893" w14:paraId="6CF15C1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08A0F" w14:textId="77777777" w:rsidR="00C56893" w:rsidRDefault="00C56893" w:rsidP="0005037B">
            <w:pPr>
              <w:pStyle w:val="ConsPlusNormal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D23EA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77FE7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2AE18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D74C8" w14:textId="77777777" w:rsidR="00C56893" w:rsidRDefault="00C56893" w:rsidP="0005037B">
            <w:pPr>
              <w:pStyle w:val="ConsPlusNormal"/>
              <w:jc w:val="center"/>
            </w:pPr>
            <w:r>
              <w:t>04 4 00 53800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600FD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0B12A" w14:textId="77777777" w:rsidR="00C56893" w:rsidRDefault="00C56893" w:rsidP="0005037B">
            <w:pPr>
              <w:pStyle w:val="ConsPlusNormal"/>
              <w:jc w:val="right"/>
            </w:pPr>
            <w:r>
              <w:t>196135,30000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98E80" w14:textId="77777777" w:rsidR="00C56893" w:rsidRDefault="00C56893" w:rsidP="0005037B">
            <w:pPr>
              <w:pStyle w:val="ConsPlusNormal"/>
              <w:jc w:val="right"/>
            </w:pPr>
            <w:r>
              <w:t>202142,80000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C69BE" w14:textId="77777777" w:rsidR="00C56893" w:rsidRDefault="00C56893" w:rsidP="0005037B">
            <w:pPr>
              <w:pStyle w:val="ConsPlusNormal"/>
              <w:jc w:val="right"/>
            </w:pPr>
            <w:r>
              <w:t>210076,30000</w:t>
            </w:r>
          </w:p>
        </w:tc>
      </w:tr>
      <w:tr w:rsidR="00C56893" w14:paraId="4981936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5BAF1" w14:textId="77777777" w:rsidR="00C56893" w:rsidRDefault="00C56893" w:rsidP="0005037B">
            <w:pPr>
              <w:pStyle w:val="ConsPlusNormal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9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15D09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ADF8F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F781F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00AD0" w14:textId="77777777" w:rsidR="00C56893" w:rsidRDefault="00C56893" w:rsidP="0005037B">
            <w:pPr>
              <w:pStyle w:val="ConsPlusNormal"/>
              <w:jc w:val="center"/>
            </w:pPr>
            <w:r>
              <w:t>04 4 00 59400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BA754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F0C39" w14:textId="77777777" w:rsidR="00C56893" w:rsidRDefault="00C56893" w:rsidP="0005037B">
            <w:pPr>
              <w:pStyle w:val="ConsPlusNormal"/>
              <w:jc w:val="right"/>
            </w:pPr>
            <w:r>
              <w:t>28,60000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49DDB" w14:textId="77777777" w:rsidR="00C56893" w:rsidRDefault="00C56893" w:rsidP="0005037B">
            <w:pPr>
              <w:pStyle w:val="ConsPlusNormal"/>
              <w:jc w:val="right"/>
            </w:pPr>
            <w:r>
              <w:t>28,60000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8A869" w14:textId="77777777" w:rsidR="00C56893" w:rsidRDefault="00C56893" w:rsidP="0005037B">
            <w:pPr>
              <w:pStyle w:val="ConsPlusNormal"/>
              <w:jc w:val="right"/>
            </w:pPr>
            <w:r>
              <w:t>28,60000</w:t>
            </w:r>
          </w:p>
        </w:tc>
      </w:tr>
      <w:tr w:rsidR="00C56893" w14:paraId="5780916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15075" w14:textId="77777777" w:rsidR="00C56893" w:rsidRDefault="00C56893" w:rsidP="0005037B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85126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E04EF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00E68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56D7F" w14:textId="77777777" w:rsidR="00C56893" w:rsidRDefault="00C56893" w:rsidP="0005037B">
            <w:pPr>
              <w:pStyle w:val="ConsPlusNormal"/>
              <w:jc w:val="center"/>
            </w:pPr>
            <w:r>
              <w:t>04 4 00 59400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6014" w14:textId="77777777" w:rsidR="00C56893" w:rsidRDefault="00C56893" w:rsidP="0005037B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0B46B" w14:textId="77777777" w:rsidR="00C56893" w:rsidRDefault="00C56893" w:rsidP="0005037B">
            <w:pPr>
              <w:pStyle w:val="ConsPlusNormal"/>
              <w:jc w:val="right"/>
            </w:pPr>
            <w:r>
              <w:t>28,60000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66A9B" w14:textId="77777777" w:rsidR="00C56893" w:rsidRDefault="00C56893" w:rsidP="0005037B">
            <w:pPr>
              <w:pStyle w:val="ConsPlusNormal"/>
              <w:jc w:val="right"/>
            </w:pPr>
            <w:r>
              <w:t>28,60000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467D7" w14:textId="77777777" w:rsidR="00C56893" w:rsidRDefault="00C56893" w:rsidP="0005037B">
            <w:pPr>
              <w:pStyle w:val="ConsPlusNormal"/>
              <w:jc w:val="right"/>
            </w:pPr>
            <w:r>
              <w:t>28,60000</w:t>
            </w:r>
          </w:p>
        </w:tc>
      </w:tr>
      <w:tr w:rsidR="00C56893" w14:paraId="439644C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6DE47" w14:textId="77777777" w:rsidR="00C56893" w:rsidRDefault="00C56893" w:rsidP="0005037B">
            <w:pPr>
              <w:pStyle w:val="ConsPlusNormal"/>
            </w:pPr>
            <w:r>
              <w:t>Предоставление мер социальной поддержки многодетных семей и возмещение организациям расходов по предоставлению меры социальной поддержки многодетных семей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A3D08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443D5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B19D3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A6628" w14:textId="77777777" w:rsidR="00C56893" w:rsidRDefault="00C56893" w:rsidP="0005037B">
            <w:pPr>
              <w:pStyle w:val="ConsPlusNormal"/>
              <w:jc w:val="center"/>
            </w:pPr>
            <w:r>
              <w:t>04 4 00 60200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DD058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E8236" w14:textId="77777777" w:rsidR="00C56893" w:rsidRDefault="00C56893" w:rsidP="0005037B">
            <w:pPr>
              <w:pStyle w:val="ConsPlusNormal"/>
              <w:jc w:val="right"/>
            </w:pPr>
            <w:r>
              <w:t>69931,10000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5F49C" w14:textId="77777777" w:rsidR="00C56893" w:rsidRDefault="00C56893" w:rsidP="0005037B">
            <w:pPr>
              <w:pStyle w:val="ConsPlusNormal"/>
              <w:jc w:val="right"/>
            </w:pPr>
            <w:r>
              <w:t>69931,10000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5D7D8" w14:textId="77777777" w:rsidR="00C56893" w:rsidRDefault="00C56893" w:rsidP="0005037B">
            <w:pPr>
              <w:pStyle w:val="ConsPlusNormal"/>
              <w:jc w:val="right"/>
            </w:pPr>
            <w:r>
              <w:t>69931,10000</w:t>
            </w:r>
          </w:p>
        </w:tc>
      </w:tr>
      <w:tr w:rsidR="00C56893" w14:paraId="5D3A32C8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92875" w14:textId="77777777" w:rsidR="00C56893" w:rsidRDefault="00C56893" w:rsidP="0005037B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20A1E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ACCE1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2C57B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ECF56" w14:textId="77777777" w:rsidR="00C56893" w:rsidRDefault="00C56893" w:rsidP="0005037B">
            <w:pPr>
              <w:pStyle w:val="ConsPlusNormal"/>
              <w:jc w:val="center"/>
            </w:pPr>
            <w:r>
              <w:t>04 4 00 60200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4CCF0" w14:textId="77777777" w:rsidR="00C56893" w:rsidRDefault="00C56893" w:rsidP="0005037B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703F5" w14:textId="77777777" w:rsidR="00C56893" w:rsidRDefault="00C56893" w:rsidP="0005037B">
            <w:pPr>
              <w:pStyle w:val="ConsPlusNormal"/>
              <w:jc w:val="right"/>
            </w:pPr>
            <w:r>
              <w:t>19,00000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F8FA5" w14:textId="77777777" w:rsidR="00C56893" w:rsidRDefault="00C56893" w:rsidP="0005037B">
            <w:pPr>
              <w:pStyle w:val="ConsPlusNormal"/>
              <w:jc w:val="right"/>
            </w:pPr>
            <w:r>
              <w:t>19,00000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664E9" w14:textId="77777777" w:rsidR="00C56893" w:rsidRDefault="00C56893" w:rsidP="0005037B">
            <w:pPr>
              <w:pStyle w:val="ConsPlusNormal"/>
              <w:jc w:val="right"/>
            </w:pPr>
            <w:r>
              <w:t>19,00000</w:t>
            </w:r>
          </w:p>
        </w:tc>
      </w:tr>
      <w:tr w:rsidR="00C56893" w14:paraId="7373ABC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B117A" w14:textId="77777777" w:rsidR="00C56893" w:rsidRDefault="00C56893" w:rsidP="0005037B">
            <w:pPr>
              <w:pStyle w:val="ConsPlusNormal"/>
            </w:pPr>
            <w:r>
              <w:t xml:space="preserve">Публичные нормативные социальные выплаты </w:t>
            </w:r>
            <w:r>
              <w:lastRenderedPageBreak/>
              <w:t>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A4199" w14:textId="77777777" w:rsidR="00C56893" w:rsidRDefault="00C56893" w:rsidP="0005037B">
            <w:pPr>
              <w:pStyle w:val="ConsPlusNormal"/>
              <w:jc w:val="center"/>
            </w:pPr>
            <w:r>
              <w:lastRenderedPageBreak/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360F9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C1ADB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F1AB3" w14:textId="77777777" w:rsidR="00C56893" w:rsidRDefault="00C56893" w:rsidP="0005037B">
            <w:pPr>
              <w:pStyle w:val="ConsPlusNormal"/>
              <w:jc w:val="center"/>
            </w:pPr>
            <w:r>
              <w:t>04 4 00 60200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02862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A0BE5" w14:textId="77777777" w:rsidR="00C56893" w:rsidRDefault="00C56893" w:rsidP="0005037B">
            <w:pPr>
              <w:pStyle w:val="ConsPlusNormal"/>
              <w:jc w:val="right"/>
            </w:pPr>
            <w:r>
              <w:t>49544,50000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7374C" w14:textId="77777777" w:rsidR="00C56893" w:rsidRDefault="00C56893" w:rsidP="0005037B">
            <w:pPr>
              <w:pStyle w:val="ConsPlusNormal"/>
              <w:jc w:val="right"/>
            </w:pPr>
            <w:r>
              <w:t>49544,50000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10FB1" w14:textId="77777777" w:rsidR="00C56893" w:rsidRDefault="00C56893" w:rsidP="0005037B">
            <w:pPr>
              <w:pStyle w:val="ConsPlusNormal"/>
              <w:jc w:val="right"/>
            </w:pPr>
            <w:r>
              <w:t>49544,50000</w:t>
            </w:r>
          </w:p>
        </w:tc>
      </w:tr>
      <w:tr w:rsidR="00C56893" w14:paraId="794BBE6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2C1A6" w14:textId="77777777" w:rsidR="00C56893" w:rsidRDefault="00C56893" w:rsidP="0005037B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BBF9F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2E0BA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3E842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1F7A7" w14:textId="77777777" w:rsidR="00C56893" w:rsidRDefault="00C56893" w:rsidP="0005037B">
            <w:pPr>
              <w:pStyle w:val="ConsPlusNormal"/>
              <w:jc w:val="center"/>
            </w:pPr>
            <w:r>
              <w:t>04 4 00 60200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6AD0B" w14:textId="77777777" w:rsidR="00C56893" w:rsidRDefault="00C56893" w:rsidP="0005037B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93DB6" w14:textId="77777777" w:rsidR="00C56893" w:rsidRDefault="00C56893" w:rsidP="0005037B">
            <w:pPr>
              <w:pStyle w:val="ConsPlusNormal"/>
              <w:jc w:val="right"/>
            </w:pPr>
            <w:r>
              <w:t>20367,60000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14A3C" w14:textId="77777777" w:rsidR="00C56893" w:rsidRDefault="00C56893" w:rsidP="0005037B">
            <w:pPr>
              <w:pStyle w:val="ConsPlusNormal"/>
              <w:jc w:val="right"/>
            </w:pPr>
            <w:r>
              <w:t>20367,60000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98E79" w14:textId="77777777" w:rsidR="00C56893" w:rsidRDefault="00C56893" w:rsidP="0005037B">
            <w:pPr>
              <w:pStyle w:val="ConsPlusNormal"/>
              <w:jc w:val="right"/>
            </w:pPr>
            <w:r>
              <w:t>20367,60000</w:t>
            </w:r>
          </w:p>
        </w:tc>
      </w:tr>
      <w:tr w:rsidR="00C56893" w14:paraId="6AD6C455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363FB" w14:textId="77777777" w:rsidR="00C56893" w:rsidRDefault="00C56893" w:rsidP="0005037B">
            <w:pPr>
              <w:pStyle w:val="ConsPlusNormal"/>
            </w:pPr>
            <w:r>
              <w:t>Предоставление льготы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F7ECE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090E3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3053F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CFEE1" w14:textId="77777777" w:rsidR="00C56893" w:rsidRDefault="00C56893" w:rsidP="0005037B">
            <w:pPr>
              <w:pStyle w:val="ConsPlusNormal"/>
              <w:jc w:val="center"/>
            </w:pPr>
            <w:r>
              <w:t>04 4 00 60230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ADD89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A031" w14:textId="77777777" w:rsidR="00C56893" w:rsidRDefault="00C56893" w:rsidP="0005037B">
            <w:pPr>
              <w:pStyle w:val="ConsPlusNormal"/>
              <w:jc w:val="right"/>
            </w:pPr>
            <w:r>
              <w:t>71,00000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B6652" w14:textId="77777777" w:rsidR="00C56893" w:rsidRDefault="00C56893" w:rsidP="0005037B">
            <w:pPr>
              <w:pStyle w:val="ConsPlusNormal"/>
              <w:jc w:val="right"/>
            </w:pPr>
            <w:r>
              <w:t>71,00000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2EA2" w14:textId="77777777" w:rsidR="00C56893" w:rsidRDefault="00C56893" w:rsidP="0005037B">
            <w:pPr>
              <w:pStyle w:val="ConsPlusNormal"/>
              <w:jc w:val="right"/>
            </w:pPr>
            <w:r>
              <w:t>71,00000</w:t>
            </w:r>
          </w:p>
        </w:tc>
      </w:tr>
      <w:tr w:rsidR="00C56893" w14:paraId="30DC13B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6D5A8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F73B5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6D340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318B1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6FAFF" w14:textId="77777777" w:rsidR="00C56893" w:rsidRDefault="00C56893" w:rsidP="0005037B">
            <w:pPr>
              <w:pStyle w:val="ConsPlusNormal"/>
              <w:jc w:val="center"/>
            </w:pPr>
            <w:r>
              <w:t>04 4 00 60230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7C10E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62DAD" w14:textId="77777777" w:rsidR="00C56893" w:rsidRDefault="00C56893" w:rsidP="0005037B">
            <w:pPr>
              <w:pStyle w:val="ConsPlusNormal"/>
              <w:jc w:val="right"/>
            </w:pPr>
            <w:r>
              <w:t>71,00000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2F56E" w14:textId="77777777" w:rsidR="00C56893" w:rsidRDefault="00C56893" w:rsidP="0005037B">
            <w:pPr>
              <w:pStyle w:val="ConsPlusNormal"/>
              <w:jc w:val="right"/>
            </w:pPr>
            <w:r>
              <w:t>71,00000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E3D8E" w14:textId="77777777" w:rsidR="00C56893" w:rsidRDefault="00C56893" w:rsidP="0005037B">
            <w:pPr>
              <w:pStyle w:val="ConsPlusNormal"/>
              <w:jc w:val="right"/>
            </w:pPr>
            <w:r>
              <w:t>71,00000</w:t>
            </w:r>
          </w:p>
        </w:tc>
      </w:tr>
      <w:tr w:rsidR="00C56893" w14:paraId="23F6945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DA7AE" w14:textId="77777777" w:rsidR="00C56893" w:rsidRDefault="00C56893" w:rsidP="0005037B">
            <w:pPr>
              <w:pStyle w:val="ConsPlusNormal"/>
            </w:pPr>
            <w:r>
              <w:t>Выплата пособий гражданам, имеющим детей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68147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A23B5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8C951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01E4A" w14:textId="77777777" w:rsidR="00C56893" w:rsidRDefault="00C56893" w:rsidP="0005037B">
            <w:pPr>
              <w:pStyle w:val="ConsPlusNormal"/>
              <w:jc w:val="center"/>
            </w:pPr>
            <w:r>
              <w:t>04 4 00 60400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6CC14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01B3E" w14:textId="77777777" w:rsidR="00C56893" w:rsidRDefault="00C56893" w:rsidP="0005037B">
            <w:pPr>
              <w:pStyle w:val="ConsPlusNormal"/>
              <w:jc w:val="right"/>
            </w:pPr>
            <w:r>
              <w:t>81707,40000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1FCA8" w14:textId="77777777" w:rsidR="00C56893" w:rsidRDefault="00C56893" w:rsidP="0005037B">
            <w:pPr>
              <w:pStyle w:val="ConsPlusNormal"/>
              <w:jc w:val="right"/>
            </w:pPr>
            <w:r>
              <w:t>81707,40000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6786B" w14:textId="77777777" w:rsidR="00C56893" w:rsidRDefault="00C56893" w:rsidP="0005037B">
            <w:pPr>
              <w:pStyle w:val="ConsPlusNormal"/>
              <w:jc w:val="right"/>
            </w:pPr>
            <w:r>
              <w:t>81707,40000</w:t>
            </w:r>
          </w:p>
        </w:tc>
      </w:tr>
      <w:tr w:rsidR="00C56893" w14:paraId="765C577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57D8F" w14:textId="77777777" w:rsidR="00C56893" w:rsidRDefault="00C56893" w:rsidP="0005037B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BA60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0F681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D6FA1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0593F" w14:textId="77777777" w:rsidR="00C56893" w:rsidRDefault="00C56893" w:rsidP="0005037B">
            <w:pPr>
              <w:pStyle w:val="ConsPlusNormal"/>
              <w:jc w:val="center"/>
            </w:pPr>
            <w:r>
              <w:t>04 4 00 60400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C6CA1" w14:textId="77777777" w:rsidR="00C56893" w:rsidRDefault="00C56893" w:rsidP="0005037B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00C72" w14:textId="77777777" w:rsidR="00C56893" w:rsidRDefault="00C56893" w:rsidP="0005037B">
            <w:pPr>
              <w:pStyle w:val="ConsPlusNormal"/>
              <w:jc w:val="right"/>
            </w:pPr>
            <w:r>
              <w:t>23,40000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A39FA" w14:textId="77777777" w:rsidR="00C56893" w:rsidRDefault="00C56893" w:rsidP="0005037B">
            <w:pPr>
              <w:pStyle w:val="ConsPlusNormal"/>
              <w:jc w:val="right"/>
            </w:pPr>
            <w:r>
              <w:t>23,40000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F0E16" w14:textId="77777777" w:rsidR="00C56893" w:rsidRDefault="00C56893" w:rsidP="0005037B">
            <w:pPr>
              <w:pStyle w:val="ConsPlusNormal"/>
              <w:jc w:val="right"/>
            </w:pPr>
            <w:r>
              <w:t>23,40000</w:t>
            </w:r>
          </w:p>
        </w:tc>
      </w:tr>
      <w:tr w:rsidR="00C56893" w14:paraId="34A8090C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DC54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569D8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A4974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0B3A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885E0" w14:textId="77777777" w:rsidR="00C56893" w:rsidRDefault="00C56893" w:rsidP="0005037B">
            <w:pPr>
              <w:pStyle w:val="ConsPlusNormal"/>
              <w:jc w:val="center"/>
            </w:pPr>
            <w:r>
              <w:t>04 4 00 60400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4C068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6546A" w14:textId="77777777" w:rsidR="00C56893" w:rsidRDefault="00C56893" w:rsidP="0005037B">
            <w:pPr>
              <w:pStyle w:val="ConsPlusNormal"/>
              <w:jc w:val="right"/>
            </w:pPr>
            <w:r>
              <w:t>81684,00000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11915" w14:textId="77777777" w:rsidR="00C56893" w:rsidRDefault="00C56893" w:rsidP="0005037B">
            <w:pPr>
              <w:pStyle w:val="ConsPlusNormal"/>
              <w:jc w:val="right"/>
            </w:pPr>
            <w:r>
              <w:t>81684,00000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C2BC6" w14:textId="77777777" w:rsidR="00C56893" w:rsidRDefault="00C56893" w:rsidP="0005037B">
            <w:pPr>
              <w:pStyle w:val="ConsPlusNormal"/>
              <w:jc w:val="right"/>
            </w:pPr>
            <w:r>
              <w:t>81684,00000</w:t>
            </w:r>
          </w:p>
        </w:tc>
      </w:tr>
      <w:tr w:rsidR="00C56893" w14:paraId="0C30916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FDB17" w14:textId="77777777" w:rsidR="00C56893" w:rsidRDefault="00C56893" w:rsidP="0005037B">
            <w:pPr>
              <w:pStyle w:val="ConsPlusNormal"/>
            </w:pPr>
            <w:r>
              <w:t>Предоставление единовременной выплаты при награждении почетным знаком Новгородской области "За верность родительскому долгу"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4D101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2F06E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E5001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FF800" w14:textId="77777777" w:rsidR="00C56893" w:rsidRDefault="00C56893" w:rsidP="0005037B">
            <w:pPr>
              <w:pStyle w:val="ConsPlusNormal"/>
              <w:jc w:val="center"/>
            </w:pPr>
            <w:r>
              <w:t>04 4 00 61090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A04B9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3F644" w14:textId="77777777" w:rsidR="00C56893" w:rsidRDefault="00C56893" w:rsidP="0005037B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B4601" w14:textId="77777777" w:rsidR="00C56893" w:rsidRDefault="00C56893" w:rsidP="0005037B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949C9" w14:textId="77777777" w:rsidR="00C56893" w:rsidRDefault="00C56893" w:rsidP="0005037B">
            <w:pPr>
              <w:pStyle w:val="ConsPlusNormal"/>
              <w:jc w:val="right"/>
            </w:pPr>
            <w:r>
              <w:t>600,00000</w:t>
            </w:r>
          </w:p>
        </w:tc>
      </w:tr>
      <w:tr w:rsidR="00C56893" w14:paraId="4ED79DF9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770D7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0C012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555D1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A269E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84041" w14:textId="77777777" w:rsidR="00C56893" w:rsidRDefault="00C56893" w:rsidP="0005037B">
            <w:pPr>
              <w:pStyle w:val="ConsPlusNormal"/>
              <w:jc w:val="center"/>
            </w:pPr>
            <w:r>
              <w:t>04 4 00 61090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5FB0A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CB189" w14:textId="77777777" w:rsidR="00C56893" w:rsidRDefault="00C56893" w:rsidP="0005037B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394D5" w14:textId="77777777" w:rsidR="00C56893" w:rsidRDefault="00C56893" w:rsidP="0005037B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94D6" w14:textId="77777777" w:rsidR="00C56893" w:rsidRDefault="00C56893" w:rsidP="0005037B">
            <w:pPr>
              <w:pStyle w:val="ConsPlusNormal"/>
              <w:jc w:val="right"/>
            </w:pPr>
            <w:r>
              <w:t>600,00000</w:t>
            </w:r>
          </w:p>
        </w:tc>
      </w:tr>
      <w:tr w:rsidR="00C56893" w14:paraId="3CB2A9E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43731" w14:textId="77777777" w:rsidR="00C56893" w:rsidRDefault="00C56893" w:rsidP="0005037B">
            <w:pPr>
              <w:pStyle w:val="ConsPlusNormal"/>
            </w:pPr>
            <w:r>
              <w:t>Предоставление дополнительных мер социальной поддержки лиц, награжденных медалью ордена или орденом "Родительская слава"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6358F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171DD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9E6A0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182EE" w14:textId="77777777" w:rsidR="00C56893" w:rsidRDefault="00C56893" w:rsidP="0005037B">
            <w:pPr>
              <w:pStyle w:val="ConsPlusNormal"/>
              <w:jc w:val="center"/>
            </w:pPr>
            <w:r>
              <w:t>04 4 00 61100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8D980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CD2DA" w14:textId="77777777" w:rsidR="00C56893" w:rsidRDefault="00C56893" w:rsidP="0005037B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1B662" w14:textId="77777777" w:rsidR="00C56893" w:rsidRDefault="00C56893" w:rsidP="0005037B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EA87E" w14:textId="77777777" w:rsidR="00C56893" w:rsidRDefault="00C56893" w:rsidP="0005037B">
            <w:pPr>
              <w:pStyle w:val="ConsPlusNormal"/>
              <w:jc w:val="right"/>
            </w:pPr>
            <w:r>
              <w:t>30,00000</w:t>
            </w:r>
          </w:p>
        </w:tc>
      </w:tr>
      <w:tr w:rsidR="00C56893" w14:paraId="4C0F4C2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D3C11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62BA6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5401E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99D4F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4B472" w14:textId="77777777" w:rsidR="00C56893" w:rsidRDefault="00C56893" w:rsidP="0005037B">
            <w:pPr>
              <w:pStyle w:val="ConsPlusNormal"/>
              <w:jc w:val="center"/>
            </w:pPr>
            <w:r>
              <w:t>04 4 00 61100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B3D9A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6FBA9" w14:textId="77777777" w:rsidR="00C56893" w:rsidRDefault="00C56893" w:rsidP="0005037B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15D82" w14:textId="77777777" w:rsidR="00C56893" w:rsidRDefault="00C56893" w:rsidP="0005037B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D1944" w14:textId="77777777" w:rsidR="00C56893" w:rsidRDefault="00C56893" w:rsidP="0005037B">
            <w:pPr>
              <w:pStyle w:val="ConsPlusNormal"/>
              <w:jc w:val="right"/>
            </w:pPr>
            <w:r>
              <w:t>30,00000</w:t>
            </w:r>
          </w:p>
        </w:tc>
      </w:tr>
      <w:tr w:rsidR="00C56893" w14:paraId="0FD011D1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83C5F" w14:textId="77777777" w:rsidR="00C56893" w:rsidRDefault="00C56893" w:rsidP="0005037B">
            <w:pPr>
              <w:pStyle w:val="ConsPlusNormal"/>
            </w:pPr>
            <w:r>
              <w:lastRenderedPageBreak/>
              <w:t>Предоставление дополнительных мер социальной поддержки семей, имеющих детей, обучающихся в общеобразовательных организациях, в виде компенсационных выплат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0CCB2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9ADBF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B4423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1E50D" w14:textId="77777777" w:rsidR="00C56893" w:rsidRDefault="00C56893" w:rsidP="0005037B">
            <w:pPr>
              <w:pStyle w:val="ConsPlusNormal"/>
              <w:jc w:val="center"/>
            </w:pPr>
            <w:r>
              <w:t>04 4 00 61170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D2B1E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C006E" w14:textId="77777777" w:rsidR="00C56893" w:rsidRDefault="00C56893" w:rsidP="0005037B">
            <w:pPr>
              <w:pStyle w:val="ConsPlusNormal"/>
              <w:jc w:val="right"/>
            </w:pPr>
            <w:r>
              <w:t>86847,40000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95054" w14:textId="77777777" w:rsidR="00C56893" w:rsidRDefault="00C56893" w:rsidP="0005037B">
            <w:pPr>
              <w:pStyle w:val="ConsPlusNormal"/>
              <w:jc w:val="right"/>
            </w:pPr>
            <w:r>
              <w:t>86847,40000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B9497" w14:textId="77777777" w:rsidR="00C56893" w:rsidRDefault="00C56893" w:rsidP="0005037B">
            <w:pPr>
              <w:pStyle w:val="ConsPlusNormal"/>
              <w:jc w:val="right"/>
            </w:pPr>
            <w:r>
              <w:t>86847,40000</w:t>
            </w:r>
          </w:p>
        </w:tc>
      </w:tr>
      <w:tr w:rsidR="00C56893" w14:paraId="431AB53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831CD" w14:textId="77777777" w:rsidR="00C56893" w:rsidRDefault="00C56893" w:rsidP="0005037B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B6C20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FDB9F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92DFE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62AD6" w14:textId="77777777" w:rsidR="00C56893" w:rsidRDefault="00C56893" w:rsidP="0005037B">
            <w:pPr>
              <w:pStyle w:val="ConsPlusNormal"/>
              <w:jc w:val="center"/>
            </w:pPr>
            <w:r>
              <w:t>04 4 00 61170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62B1C" w14:textId="77777777" w:rsidR="00C56893" w:rsidRDefault="00C56893" w:rsidP="0005037B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0A312" w14:textId="77777777" w:rsidR="00C56893" w:rsidRDefault="00C56893" w:rsidP="0005037B">
            <w:pPr>
              <w:pStyle w:val="ConsPlusNormal"/>
              <w:jc w:val="right"/>
            </w:pPr>
            <w:r>
              <w:t>86847,40000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CB178" w14:textId="77777777" w:rsidR="00C56893" w:rsidRDefault="00C56893" w:rsidP="0005037B">
            <w:pPr>
              <w:pStyle w:val="ConsPlusNormal"/>
              <w:jc w:val="right"/>
            </w:pPr>
            <w:r>
              <w:t>86847,40000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130D1" w14:textId="77777777" w:rsidR="00C56893" w:rsidRDefault="00C56893" w:rsidP="0005037B">
            <w:pPr>
              <w:pStyle w:val="ConsPlusNormal"/>
              <w:jc w:val="right"/>
            </w:pPr>
            <w:r>
              <w:t>86847,40000</w:t>
            </w:r>
          </w:p>
        </w:tc>
      </w:tr>
      <w:tr w:rsidR="00C56893" w14:paraId="06F596A4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7D3FA" w14:textId="77777777" w:rsidR="00C56893" w:rsidRDefault="00C56893" w:rsidP="0005037B">
            <w:pPr>
              <w:pStyle w:val="ConsPlusNormal"/>
            </w:pPr>
            <w:r>
              <w:t>Реализация прочих мероприятий подпрограммы государственной программы Новгородской области (государственной программы Новгородской области)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C1076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05569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96F1E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8A0CD" w14:textId="77777777" w:rsidR="00C56893" w:rsidRDefault="00C56893" w:rsidP="0005037B">
            <w:pPr>
              <w:pStyle w:val="ConsPlusNormal"/>
              <w:jc w:val="center"/>
            </w:pPr>
            <w:r>
              <w:t>04 4 00 99990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D9637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8893C" w14:textId="77777777" w:rsidR="00C56893" w:rsidRDefault="00C56893" w:rsidP="0005037B">
            <w:pPr>
              <w:pStyle w:val="ConsPlusNormal"/>
              <w:jc w:val="right"/>
            </w:pPr>
            <w:r>
              <w:t>5997,50000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580B0" w14:textId="77777777" w:rsidR="00C56893" w:rsidRDefault="00C56893" w:rsidP="0005037B">
            <w:pPr>
              <w:pStyle w:val="ConsPlusNormal"/>
              <w:jc w:val="right"/>
            </w:pPr>
            <w:r>
              <w:t>997,50000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6BB21" w14:textId="77777777" w:rsidR="00C56893" w:rsidRDefault="00C56893" w:rsidP="0005037B">
            <w:pPr>
              <w:pStyle w:val="ConsPlusNormal"/>
              <w:jc w:val="right"/>
            </w:pPr>
            <w:r>
              <w:t>997,50000</w:t>
            </w:r>
          </w:p>
        </w:tc>
      </w:tr>
      <w:tr w:rsidR="00C56893" w14:paraId="025BE89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0C728" w14:textId="77777777" w:rsidR="00C56893" w:rsidRDefault="00C56893" w:rsidP="0005037B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4F823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02FCE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6CA8D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55F75" w14:textId="77777777" w:rsidR="00C56893" w:rsidRDefault="00C56893" w:rsidP="0005037B">
            <w:pPr>
              <w:pStyle w:val="ConsPlusNormal"/>
              <w:jc w:val="center"/>
            </w:pPr>
            <w:r>
              <w:t>04 4 00 99990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BFC58" w14:textId="77777777" w:rsidR="00C56893" w:rsidRDefault="00C56893" w:rsidP="0005037B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CAB17" w14:textId="77777777" w:rsidR="00C56893" w:rsidRDefault="00C56893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C5324" w14:textId="77777777" w:rsidR="00C56893" w:rsidRDefault="00C56893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E785B" w14:textId="77777777" w:rsidR="00C56893" w:rsidRDefault="00C56893" w:rsidP="0005037B">
            <w:pPr>
              <w:pStyle w:val="ConsPlusNormal"/>
              <w:jc w:val="right"/>
            </w:pPr>
            <w:r>
              <w:t>50,00000</w:t>
            </w:r>
          </w:p>
        </w:tc>
      </w:tr>
      <w:tr w:rsidR="00C56893" w14:paraId="2051C2A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7B9A9" w14:textId="77777777" w:rsidR="00C56893" w:rsidRDefault="00C56893" w:rsidP="0005037B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A4E15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24343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2DB0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4BCA9" w14:textId="77777777" w:rsidR="00C56893" w:rsidRDefault="00C56893" w:rsidP="0005037B">
            <w:pPr>
              <w:pStyle w:val="ConsPlusNormal"/>
              <w:jc w:val="center"/>
            </w:pPr>
            <w:r>
              <w:t>04 4 00 99990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685D3" w14:textId="77777777" w:rsidR="00C56893" w:rsidRDefault="00C56893" w:rsidP="0005037B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8AEBD" w14:textId="77777777" w:rsidR="00C56893" w:rsidRDefault="00C56893" w:rsidP="0005037B">
            <w:pPr>
              <w:pStyle w:val="ConsPlusNormal"/>
              <w:jc w:val="right"/>
            </w:pPr>
            <w:r>
              <w:t>110,00000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4869E" w14:textId="77777777" w:rsidR="00C56893" w:rsidRDefault="00C56893" w:rsidP="0005037B">
            <w:pPr>
              <w:pStyle w:val="ConsPlusNormal"/>
              <w:jc w:val="right"/>
            </w:pPr>
            <w:r>
              <w:t>110,00000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D1BD7" w14:textId="77777777" w:rsidR="00C56893" w:rsidRDefault="00C56893" w:rsidP="0005037B">
            <w:pPr>
              <w:pStyle w:val="ConsPlusNormal"/>
              <w:jc w:val="right"/>
            </w:pPr>
            <w:r>
              <w:t>110,00000</w:t>
            </w:r>
          </w:p>
        </w:tc>
      </w:tr>
      <w:tr w:rsidR="00C56893" w14:paraId="590E1AF1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629D5" w14:textId="77777777" w:rsidR="00C56893" w:rsidRDefault="00C56893" w:rsidP="0005037B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FB90E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B1E7B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D5111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BC0BB" w14:textId="77777777" w:rsidR="00C56893" w:rsidRDefault="00C56893" w:rsidP="0005037B">
            <w:pPr>
              <w:pStyle w:val="ConsPlusNormal"/>
              <w:jc w:val="center"/>
            </w:pPr>
            <w:r>
              <w:t>04 4 00 99990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DB1AE" w14:textId="77777777" w:rsidR="00C56893" w:rsidRDefault="00C56893" w:rsidP="0005037B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641D8" w14:textId="77777777" w:rsidR="00C56893" w:rsidRDefault="00C56893" w:rsidP="0005037B">
            <w:pPr>
              <w:pStyle w:val="ConsPlusNormal"/>
              <w:jc w:val="right"/>
            </w:pPr>
            <w:r>
              <w:t>5837,50000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8C8F2" w14:textId="77777777" w:rsidR="00C56893" w:rsidRDefault="00C56893" w:rsidP="0005037B">
            <w:pPr>
              <w:pStyle w:val="ConsPlusNormal"/>
              <w:jc w:val="right"/>
            </w:pPr>
            <w:r>
              <w:t>837,50000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1BEB6" w14:textId="77777777" w:rsidR="00C56893" w:rsidRDefault="00C56893" w:rsidP="0005037B">
            <w:pPr>
              <w:pStyle w:val="ConsPlusNormal"/>
              <w:jc w:val="right"/>
            </w:pPr>
            <w:r>
              <w:t>837,50000</w:t>
            </w:r>
          </w:p>
        </w:tc>
      </w:tr>
      <w:tr w:rsidR="00C56893" w14:paraId="6CA9C708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C6CB1" w14:textId="77777777" w:rsidR="00C56893" w:rsidRDefault="00C56893" w:rsidP="0005037B">
            <w:pPr>
              <w:pStyle w:val="ConsPlusNormal"/>
            </w:pPr>
            <w:r>
              <w:t>Федеральный проект "Финансовая поддержка семей при рождении детей"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26D4E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85395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B338C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57973" w14:textId="77777777" w:rsidR="00C56893" w:rsidRDefault="00C56893" w:rsidP="0005037B">
            <w:pPr>
              <w:pStyle w:val="ConsPlusNormal"/>
              <w:jc w:val="center"/>
            </w:pPr>
            <w:r>
              <w:t>04 4 P1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0EBD3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3B63A" w14:textId="77777777" w:rsidR="00C56893" w:rsidRDefault="00C56893" w:rsidP="0005037B">
            <w:pPr>
              <w:pStyle w:val="ConsPlusNormal"/>
              <w:jc w:val="right"/>
            </w:pPr>
            <w:r>
              <w:t>1193000,10000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287DE" w14:textId="77777777" w:rsidR="00C56893" w:rsidRDefault="00C56893" w:rsidP="0005037B">
            <w:pPr>
              <w:pStyle w:val="ConsPlusNormal"/>
              <w:jc w:val="right"/>
            </w:pPr>
            <w:r>
              <w:t>1131870,10000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31D59" w14:textId="77777777" w:rsidR="00C56893" w:rsidRDefault="00C56893" w:rsidP="0005037B">
            <w:pPr>
              <w:pStyle w:val="ConsPlusNormal"/>
              <w:jc w:val="right"/>
            </w:pPr>
            <w:r>
              <w:t>1229650,00000</w:t>
            </w:r>
          </w:p>
        </w:tc>
      </w:tr>
      <w:tr w:rsidR="00C56893" w14:paraId="4D2FF3E9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566BB" w14:textId="77777777" w:rsidR="00C56893" w:rsidRDefault="00C56893" w:rsidP="0005037B">
            <w:pPr>
              <w:pStyle w:val="ConsPlusNormal"/>
            </w:pPr>
            <w:r>
              <w:t>Предоставление семьям ежемесячной денежной выплаты при рождении (усыновлении) третьего ребенка или последующих детей до достижения ими возраста трех лет в размере величины прожиточного минимума ребенка, устанавливаемой ежегодно областным законом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2F245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50ED8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73CC7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35CA1" w14:textId="77777777" w:rsidR="00C56893" w:rsidRDefault="00C56893" w:rsidP="0005037B">
            <w:pPr>
              <w:pStyle w:val="ConsPlusNormal"/>
              <w:jc w:val="center"/>
            </w:pPr>
            <w:r>
              <w:t>04 4 P1 50840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5917C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B2BC5" w14:textId="77777777" w:rsidR="00C56893" w:rsidRDefault="00C56893" w:rsidP="0005037B">
            <w:pPr>
              <w:pStyle w:val="ConsPlusNormal"/>
              <w:jc w:val="right"/>
            </w:pPr>
            <w:r>
              <w:t>447496,80000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B09CB" w14:textId="77777777" w:rsidR="00C56893" w:rsidRDefault="00C56893" w:rsidP="0005037B">
            <w:pPr>
              <w:pStyle w:val="ConsPlusNormal"/>
              <w:jc w:val="right"/>
            </w:pPr>
            <w:r>
              <w:t>457072,40000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399CC" w14:textId="77777777" w:rsidR="00C56893" w:rsidRDefault="00C56893" w:rsidP="0005037B">
            <w:pPr>
              <w:pStyle w:val="ConsPlusNormal"/>
              <w:jc w:val="right"/>
            </w:pPr>
            <w:r>
              <w:t>518159,50000</w:t>
            </w:r>
          </w:p>
        </w:tc>
      </w:tr>
      <w:tr w:rsidR="00C56893" w14:paraId="369BD87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D1274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9B9B1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59511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477E1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7D040" w14:textId="77777777" w:rsidR="00C56893" w:rsidRDefault="00C56893" w:rsidP="0005037B">
            <w:pPr>
              <w:pStyle w:val="ConsPlusNormal"/>
              <w:jc w:val="center"/>
            </w:pPr>
            <w:r>
              <w:t>04 4 P1 50840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CF51A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3B5B8" w14:textId="77777777" w:rsidR="00C56893" w:rsidRDefault="00C56893" w:rsidP="0005037B">
            <w:pPr>
              <w:pStyle w:val="ConsPlusNormal"/>
              <w:jc w:val="right"/>
            </w:pPr>
            <w:r>
              <w:t>447496,80000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F346E" w14:textId="77777777" w:rsidR="00C56893" w:rsidRDefault="00C56893" w:rsidP="0005037B">
            <w:pPr>
              <w:pStyle w:val="ConsPlusNormal"/>
              <w:jc w:val="right"/>
            </w:pPr>
            <w:r>
              <w:t>457072,40000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B189B" w14:textId="77777777" w:rsidR="00C56893" w:rsidRDefault="00C56893" w:rsidP="0005037B">
            <w:pPr>
              <w:pStyle w:val="ConsPlusNormal"/>
              <w:jc w:val="right"/>
            </w:pPr>
            <w:r>
              <w:t>518159,50000</w:t>
            </w:r>
          </w:p>
        </w:tc>
      </w:tr>
      <w:tr w:rsidR="00C56893" w14:paraId="22C71D6F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B0A45" w14:textId="77777777" w:rsidR="00C56893" w:rsidRDefault="00C56893" w:rsidP="0005037B">
            <w:pPr>
              <w:pStyle w:val="ConsPlusNormal"/>
            </w:pPr>
            <w:r>
              <w:lastRenderedPageBreak/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5BAC7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B4999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33C3C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AB8D8" w14:textId="77777777" w:rsidR="00C56893" w:rsidRDefault="00C56893" w:rsidP="0005037B">
            <w:pPr>
              <w:pStyle w:val="ConsPlusNormal"/>
              <w:jc w:val="center"/>
            </w:pPr>
            <w:r>
              <w:t>04 4 P1 55730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1F14A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26DEA" w14:textId="77777777" w:rsidR="00C56893" w:rsidRDefault="00C56893" w:rsidP="0005037B">
            <w:pPr>
              <w:pStyle w:val="ConsPlusNormal"/>
              <w:jc w:val="right"/>
            </w:pPr>
            <w:r>
              <w:t>569104,40000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F6F2A" w14:textId="77777777" w:rsidR="00C56893" w:rsidRDefault="00C56893" w:rsidP="0005037B">
            <w:pPr>
              <w:pStyle w:val="ConsPlusNormal"/>
              <w:jc w:val="right"/>
            </w:pPr>
            <w:r>
              <w:t>598390,00000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89133" w14:textId="77777777" w:rsidR="00C56893" w:rsidRDefault="00C56893" w:rsidP="0005037B">
            <w:pPr>
              <w:pStyle w:val="ConsPlusNormal"/>
              <w:jc w:val="right"/>
            </w:pPr>
            <w:r>
              <w:t>628406,40000</w:t>
            </w:r>
          </w:p>
        </w:tc>
      </w:tr>
      <w:tr w:rsidR="00C56893" w14:paraId="24FFA34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0DEE0" w14:textId="77777777" w:rsidR="00C56893" w:rsidRDefault="00C56893" w:rsidP="0005037B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31004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A3EB8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50DCF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F866F" w14:textId="77777777" w:rsidR="00C56893" w:rsidRDefault="00C56893" w:rsidP="0005037B">
            <w:pPr>
              <w:pStyle w:val="ConsPlusNormal"/>
              <w:jc w:val="center"/>
            </w:pPr>
            <w:r>
              <w:t>04 4 P1 55730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7B2" w14:textId="77777777" w:rsidR="00C56893" w:rsidRDefault="00C56893" w:rsidP="0005037B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51A6B" w14:textId="77777777" w:rsidR="00C56893" w:rsidRDefault="00C56893" w:rsidP="0005037B">
            <w:pPr>
              <w:pStyle w:val="ConsPlusNormal"/>
              <w:jc w:val="right"/>
            </w:pPr>
            <w:r>
              <w:t>7300,00000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36426" w14:textId="77777777" w:rsidR="00C56893" w:rsidRDefault="00C56893" w:rsidP="0005037B">
            <w:pPr>
              <w:pStyle w:val="ConsPlusNormal"/>
              <w:jc w:val="right"/>
            </w:pPr>
            <w:r>
              <w:t>7300,00000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5C126" w14:textId="77777777" w:rsidR="00C56893" w:rsidRDefault="00C56893" w:rsidP="0005037B">
            <w:pPr>
              <w:pStyle w:val="ConsPlusNormal"/>
              <w:jc w:val="right"/>
            </w:pPr>
            <w:r>
              <w:t>7300,00000</w:t>
            </w:r>
          </w:p>
        </w:tc>
      </w:tr>
      <w:tr w:rsidR="00C56893" w14:paraId="187E068F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69CEC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EFF4C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4E04D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DADB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DDA62" w14:textId="77777777" w:rsidR="00C56893" w:rsidRDefault="00C56893" w:rsidP="0005037B">
            <w:pPr>
              <w:pStyle w:val="ConsPlusNormal"/>
              <w:jc w:val="center"/>
            </w:pPr>
            <w:r>
              <w:t>04 4 P1 55730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FD572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C22FE" w14:textId="77777777" w:rsidR="00C56893" w:rsidRDefault="00C56893" w:rsidP="0005037B">
            <w:pPr>
              <w:pStyle w:val="ConsPlusNormal"/>
              <w:jc w:val="right"/>
            </w:pPr>
            <w:r>
              <w:t>561804,40000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76D65" w14:textId="77777777" w:rsidR="00C56893" w:rsidRDefault="00C56893" w:rsidP="0005037B">
            <w:pPr>
              <w:pStyle w:val="ConsPlusNormal"/>
              <w:jc w:val="right"/>
            </w:pPr>
            <w:r>
              <w:t>591090,00000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CC27D" w14:textId="77777777" w:rsidR="00C56893" w:rsidRDefault="00C56893" w:rsidP="0005037B">
            <w:pPr>
              <w:pStyle w:val="ConsPlusNormal"/>
              <w:jc w:val="right"/>
            </w:pPr>
            <w:r>
              <w:t>621106,40000</w:t>
            </w:r>
          </w:p>
        </w:tc>
      </w:tr>
      <w:tr w:rsidR="00C56893" w14:paraId="1ED94794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E6AED" w14:textId="77777777" w:rsidR="00C56893" w:rsidRDefault="00C56893" w:rsidP="0005037B">
            <w:pPr>
              <w:pStyle w:val="ConsPlusNormal"/>
            </w:pPr>
            <w:r>
              <w:t>Предоставление семьям, имеющим трех и более детей, средств регионального капитала "Семья"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8CACE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93054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FEB25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CC21B" w14:textId="77777777" w:rsidR="00C56893" w:rsidRDefault="00C56893" w:rsidP="0005037B">
            <w:pPr>
              <w:pStyle w:val="ConsPlusNormal"/>
              <w:jc w:val="center"/>
            </w:pPr>
            <w:r>
              <w:t>04 4 P1 61040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F7395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1D2A7" w14:textId="77777777" w:rsidR="00C56893" w:rsidRDefault="00C56893" w:rsidP="0005037B">
            <w:pPr>
              <w:pStyle w:val="ConsPlusNormal"/>
              <w:jc w:val="right"/>
            </w:pPr>
            <w:r>
              <w:t>103700,00000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B1AFF" w14:textId="77777777" w:rsidR="00C56893" w:rsidRDefault="00C56893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789AC" w14:textId="77777777" w:rsidR="00C56893" w:rsidRDefault="00C56893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C56893" w14:paraId="4A0A2F6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BC62C" w14:textId="77777777" w:rsidR="00C56893" w:rsidRDefault="00C56893" w:rsidP="0005037B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E4274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82606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76B67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0233D" w14:textId="77777777" w:rsidR="00C56893" w:rsidRDefault="00C56893" w:rsidP="0005037B">
            <w:pPr>
              <w:pStyle w:val="ConsPlusNormal"/>
              <w:jc w:val="center"/>
            </w:pPr>
            <w:r>
              <w:t>04 4 P1 61040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4A651" w14:textId="77777777" w:rsidR="00C56893" w:rsidRDefault="00C56893" w:rsidP="0005037B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D2C05" w14:textId="77777777" w:rsidR="00C56893" w:rsidRDefault="00C56893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E974D" w14:textId="77777777" w:rsidR="00C56893" w:rsidRDefault="00C56893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F5CDC" w14:textId="77777777" w:rsidR="00C56893" w:rsidRDefault="00C56893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C56893" w14:paraId="1DBBF7C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84C59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596F9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DA17A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8A90D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A287F" w14:textId="77777777" w:rsidR="00C56893" w:rsidRDefault="00C56893" w:rsidP="0005037B">
            <w:pPr>
              <w:pStyle w:val="ConsPlusNormal"/>
              <w:jc w:val="center"/>
            </w:pPr>
            <w:r>
              <w:t>04 4 P1 61040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062A2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4BA2A" w14:textId="77777777" w:rsidR="00C56893" w:rsidRDefault="00C56893" w:rsidP="0005037B">
            <w:pPr>
              <w:pStyle w:val="ConsPlusNormal"/>
              <w:jc w:val="right"/>
            </w:pPr>
            <w:r>
              <w:t>103650,00000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6CAE0" w14:textId="77777777" w:rsidR="00C56893" w:rsidRDefault="00C56893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1E99C" w14:textId="77777777" w:rsidR="00C56893" w:rsidRDefault="00C56893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C56893" w14:paraId="5F12355D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DCC5C" w14:textId="77777777" w:rsidR="00C56893" w:rsidRDefault="00C56893" w:rsidP="0005037B">
            <w:pPr>
              <w:pStyle w:val="ConsPlusNormal"/>
            </w:pPr>
            <w:r>
              <w:t>Предоставление регионального капитала "Первый ребенок"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5C64E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572DB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1133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4C2F8" w14:textId="77777777" w:rsidR="00C56893" w:rsidRDefault="00C56893" w:rsidP="0005037B">
            <w:pPr>
              <w:pStyle w:val="ConsPlusNormal"/>
              <w:jc w:val="center"/>
            </w:pPr>
            <w:r>
              <w:t>04 4 P1 61180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87E16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9CB3E" w14:textId="77777777" w:rsidR="00C56893" w:rsidRDefault="00C56893" w:rsidP="0005037B">
            <w:pPr>
              <w:pStyle w:val="ConsPlusNormal"/>
              <w:jc w:val="right"/>
            </w:pPr>
            <w:r>
              <w:t>28300,00000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6B450" w14:textId="77777777" w:rsidR="00C56893" w:rsidRDefault="00C56893" w:rsidP="0005037B">
            <w:pPr>
              <w:pStyle w:val="ConsPlusNormal"/>
              <w:jc w:val="right"/>
            </w:pPr>
            <w:r>
              <w:t>28300,00000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020AD" w14:textId="77777777" w:rsidR="00C56893" w:rsidRDefault="00C56893" w:rsidP="0005037B">
            <w:pPr>
              <w:pStyle w:val="ConsPlusNormal"/>
              <w:jc w:val="right"/>
            </w:pPr>
            <w:r>
              <w:t>28300,00000</w:t>
            </w:r>
          </w:p>
        </w:tc>
      </w:tr>
      <w:tr w:rsidR="00C56893" w14:paraId="55781654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61CBD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9568E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A3B88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AC838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FD0D5" w14:textId="77777777" w:rsidR="00C56893" w:rsidRDefault="00C56893" w:rsidP="0005037B">
            <w:pPr>
              <w:pStyle w:val="ConsPlusNormal"/>
              <w:jc w:val="center"/>
            </w:pPr>
            <w:r>
              <w:t>04 4 P1 61180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B2F9B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E17F0" w14:textId="77777777" w:rsidR="00C56893" w:rsidRDefault="00C56893" w:rsidP="0005037B">
            <w:pPr>
              <w:pStyle w:val="ConsPlusNormal"/>
              <w:jc w:val="right"/>
            </w:pPr>
            <w:r>
              <w:t>28300,00000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928BA" w14:textId="77777777" w:rsidR="00C56893" w:rsidRDefault="00C56893" w:rsidP="0005037B">
            <w:pPr>
              <w:pStyle w:val="ConsPlusNormal"/>
              <w:jc w:val="right"/>
            </w:pPr>
            <w:r>
              <w:t>28300,00000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C5FE9" w14:textId="77777777" w:rsidR="00C56893" w:rsidRDefault="00C56893" w:rsidP="0005037B">
            <w:pPr>
              <w:pStyle w:val="ConsPlusNormal"/>
              <w:jc w:val="right"/>
            </w:pPr>
            <w:r>
              <w:t>28300,00000</w:t>
            </w:r>
          </w:p>
        </w:tc>
      </w:tr>
      <w:tr w:rsidR="00C56893" w14:paraId="7F03A9B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D868E" w14:textId="77777777" w:rsidR="00C56893" w:rsidRDefault="00C56893" w:rsidP="0005037B">
            <w:pPr>
              <w:pStyle w:val="ConsPlusNormal"/>
            </w:pPr>
            <w:r>
              <w:t>Предоставление семьям ежемесячной денежной выплаты при рождении (усыновлении) третьего ребенка или последующих детей до достижения ими возраста трех лет (сверх уровня, предусмотренного соглашением)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FE0F5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5FC15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48CD2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B09F0" w14:textId="77777777" w:rsidR="00C56893" w:rsidRDefault="00C56893" w:rsidP="0005037B">
            <w:pPr>
              <w:pStyle w:val="ConsPlusNormal"/>
              <w:jc w:val="center"/>
            </w:pPr>
            <w:r>
              <w:t>04 4 P1 N0840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91820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F5898" w14:textId="77777777" w:rsidR="00C56893" w:rsidRDefault="00C56893" w:rsidP="0005037B">
            <w:pPr>
              <w:pStyle w:val="ConsPlusNormal"/>
              <w:jc w:val="right"/>
            </w:pPr>
            <w:r>
              <w:t>44398,90000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6984E" w14:textId="77777777" w:rsidR="00C56893" w:rsidRDefault="00C56893" w:rsidP="0005037B">
            <w:pPr>
              <w:pStyle w:val="ConsPlusNormal"/>
              <w:jc w:val="right"/>
            </w:pPr>
            <w:r>
              <w:t>48107,70000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DE769" w14:textId="77777777" w:rsidR="00C56893" w:rsidRDefault="00C56893" w:rsidP="0005037B">
            <w:pPr>
              <w:pStyle w:val="ConsPlusNormal"/>
              <w:jc w:val="right"/>
            </w:pPr>
            <w:r>
              <w:t>54784,10000</w:t>
            </w:r>
          </w:p>
        </w:tc>
      </w:tr>
      <w:tr w:rsidR="00C56893" w14:paraId="0B7B1BAF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3CEF1" w14:textId="77777777" w:rsidR="00C56893" w:rsidRDefault="00C56893" w:rsidP="0005037B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6C334" w14:textId="77777777" w:rsidR="00C56893" w:rsidRDefault="00C56893" w:rsidP="0005037B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B5897" w14:textId="77777777" w:rsidR="00C56893" w:rsidRDefault="00C56893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26341" w14:textId="77777777" w:rsidR="00C56893" w:rsidRDefault="00C56893" w:rsidP="0005037B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6C2FB" w14:textId="77777777" w:rsidR="00C56893" w:rsidRDefault="00C56893" w:rsidP="0005037B">
            <w:pPr>
              <w:pStyle w:val="ConsPlusNormal"/>
              <w:jc w:val="center"/>
            </w:pPr>
            <w:r>
              <w:t>04 4 P1 N0840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2CF28" w14:textId="77777777" w:rsidR="00C56893" w:rsidRDefault="00C56893" w:rsidP="0005037B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1FF4E" w14:textId="77777777" w:rsidR="00C56893" w:rsidRDefault="00C56893" w:rsidP="0005037B">
            <w:pPr>
              <w:pStyle w:val="ConsPlusNormal"/>
              <w:jc w:val="right"/>
            </w:pPr>
            <w:r>
              <w:t>44398,90000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C4202" w14:textId="77777777" w:rsidR="00C56893" w:rsidRDefault="00C56893" w:rsidP="0005037B">
            <w:pPr>
              <w:pStyle w:val="ConsPlusNormal"/>
              <w:jc w:val="right"/>
            </w:pPr>
            <w:r>
              <w:t>48107,70000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D0524" w14:textId="77777777" w:rsidR="00C56893" w:rsidRDefault="00C56893" w:rsidP="0005037B">
            <w:pPr>
              <w:pStyle w:val="ConsPlusNormal"/>
              <w:jc w:val="right"/>
            </w:pPr>
            <w:r>
              <w:t>54784,10000</w:t>
            </w:r>
          </w:p>
        </w:tc>
      </w:tr>
      <w:tr w:rsidR="00C56893" w14:paraId="5D3E793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1C7BE" w14:textId="77777777" w:rsidR="00C56893" w:rsidRDefault="00C56893" w:rsidP="0005037B">
            <w:pPr>
              <w:pStyle w:val="ConsPlusNormal"/>
            </w:pPr>
            <w:r>
              <w:lastRenderedPageBreak/>
              <w:t>Всего расходов: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87C38" w14:textId="77777777" w:rsidR="00C56893" w:rsidRDefault="00C56893" w:rsidP="0005037B">
            <w:pPr>
              <w:pStyle w:val="ConsPlusNormal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25306" w14:textId="77777777" w:rsidR="00C56893" w:rsidRDefault="00C56893" w:rsidP="0005037B">
            <w:pPr>
              <w:pStyle w:val="ConsPlusNormal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7EF7D" w14:textId="77777777" w:rsidR="00C56893" w:rsidRDefault="00C56893" w:rsidP="0005037B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B4DE0" w14:textId="77777777" w:rsidR="00C56893" w:rsidRDefault="00C56893" w:rsidP="0005037B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75E72" w14:textId="77777777" w:rsidR="00C56893" w:rsidRDefault="00C56893" w:rsidP="0005037B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F0D9C" w14:textId="77777777" w:rsidR="00C56893" w:rsidRDefault="00C56893" w:rsidP="0005037B">
            <w:pPr>
              <w:pStyle w:val="ConsPlusNormal"/>
              <w:jc w:val="right"/>
            </w:pPr>
            <w:r>
              <w:t>2364172,80000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9FD79" w14:textId="77777777" w:rsidR="00C56893" w:rsidRDefault="00C56893" w:rsidP="0005037B">
            <w:pPr>
              <w:pStyle w:val="ConsPlusNormal"/>
              <w:jc w:val="right"/>
            </w:pPr>
            <w:r>
              <w:t>2156532,80000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E0910" w14:textId="77777777" w:rsidR="00C56893" w:rsidRDefault="00C56893" w:rsidP="0005037B">
            <w:pPr>
              <w:pStyle w:val="ConsPlusNormal"/>
              <w:jc w:val="right"/>
            </w:pPr>
            <w:r>
              <w:t>2272776,40000</w:t>
            </w:r>
          </w:p>
        </w:tc>
      </w:tr>
    </w:tbl>
    <w:p w14:paraId="76539FE6" w14:textId="77777777" w:rsidR="00C33F5C" w:rsidRDefault="00C33F5C"/>
    <w:sectPr w:rsidR="00C33F5C" w:rsidSect="00C56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893"/>
    <w:rsid w:val="00C33F5C"/>
    <w:rsid w:val="00C5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DB36"/>
  <w15:chartTrackingRefBased/>
  <w15:docId w15:val="{4A810CBE-799A-4B87-9458-93C9C3ED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8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6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568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56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568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56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568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568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5689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E8FAE1BED910999391564C29E8F8C54AA8E66E59BE98CA66BBC023720038932DCA5EA0528212E84FAD5148C91AR5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E8FAE1BED910999391564C29E8F8C54AA8E66E59BE98CA66BBC023720038932DCA5EA0528212E84FAD5148C91AR5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6E8FAE1BED910999391564C29E8F8C54AA9E56C53BB98CA66BBC023720038932DCA5EA0528212E84FAD5148C91AR5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6E8FAE1BED91099939148413F84A7CD4DA0BC6652B5919A38E49B7E250932C478855FEE14860DED4DB0524AC0F1138825F83714E21AD50F1B13811ER0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E8FAE1BED910999391564C29E8F8C54AA8E26A58B998CA66BBC023720038933FCA06AC548307BC1AF70645C9AC5CCC74EB371DFE11R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226F6-4BAD-4679-BAB0-5550117B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2397</Words>
  <Characters>13666</Characters>
  <Application>Microsoft Office Word</Application>
  <DocSecurity>0</DocSecurity>
  <Lines>113</Lines>
  <Paragraphs>32</Paragraphs>
  <ScaleCrop>false</ScaleCrop>
  <Company/>
  <LinksUpToDate>false</LinksUpToDate>
  <CharactersWithSpaces>16031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Чикалова Дарья Михайловна</dc:creator>
  <cp:keywords/>
  <dc:description/>
  <cp:lastModifiedBy>Чикалова Дарья Михайловна</cp:lastModifiedBy>
  <cp:revision>1</cp:revision>
  <dcterms:created xsi:type="dcterms:W3CDTF">2020-04-29T08:06:00Z</dcterms:created>
  <dcterms:modified xsi:type="dcterms:W3CDTF">2020-04-29T08:08:00Z</dcterms:modified>
</cp:coreProperties>
</file>